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E4D43" w:rsidRPr="00716ECF" w:rsidP="00FE4D43">
      <w:pPr>
        <w:pStyle w:val="Heading1"/>
        <w:numPr>
          <w:ilvl w:val="0"/>
          <w:numId w:val="1"/>
        </w:numPr>
        <w:tabs>
          <w:tab w:val="left" w:pos="709"/>
        </w:tabs>
        <w:suppressAutoHyphens/>
        <w:ind w:left="0" w:right="-55" w:firstLine="284"/>
        <w:jc w:val="center"/>
        <w:rPr>
          <w:b w:val="0"/>
          <w:sz w:val="25"/>
          <w:szCs w:val="25"/>
        </w:rPr>
      </w:pPr>
      <w:r w:rsidRPr="00716ECF">
        <w:rPr>
          <w:b w:val="0"/>
          <w:sz w:val="25"/>
          <w:szCs w:val="25"/>
        </w:rPr>
        <w:t>ПОСТАНОВЛЕНИЕ</w:t>
      </w:r>
    </w:p>
    <w:p w:rsidR="00FE4D43" w:rsidRPr="00716ECF" w:rsidP="00FE4D43">
      <w:pPr>
        <w:pStyle w:val="Heading1"/>
        <w:numPr>
          <w:ilvl w:val="0"/>
          <w:numId w:val="1"/>
        </w:numPr>
        <w:suppressAutoHyphens/>
        <w:ind w:left="0" w:right="-55" w:firstLine="284"/>
        <w:jc w:val="center"/>
        <w:rPr>
          <w:b w:val="0"/>
          <w:sz w:val="25"/>
          <w:szCs w:val="25"/>
        </w:rPr>
      </w:pPr>
      <w:r w:rsidRPr="00716ECF">
        <w:rPr>
          <w:b w:val="0"/>
          <w:sz w:val="25"/>
          <w:szCs w:val="25"/>
        </w:rPr>
        <w:t>по делу об административном правонарушении</w:t>
      </w:r>
    </w:p>
    <w:p w:rsidR="00FE4D43" w:rsidRPr="00716ECF" w:rsidP="00FE4D43">
      <w:pPr>
        <w:rPr>
          <w:sz w:val="25"/>
          <w:szCs w:val="25"/>
        </w:rPr>
      </w:pPr>
    </w:p>
    <w:p w:rsidR="00FE4D43" w:rsidRPr="00716ECF" w:rsidP="00F43DB4">
      <w:pPr>
        <w:ind w:right="-1"/>
        <w:jc w:val="both"/>
        <w:rPr>
          <w:sz w:val="25"/>
          <w:szCs w:val="25"/>
        </w:rPr>
      </w:pPr>
      <w:r w:rsidRPr="00716ECF">
        <w:rPr>
          <w:sz w:val="25"/>
          <w:szCs w:val="25"/>
        </w:rPr>
        <w:t>28 января 2026</w:t>
      </w:r>
      <w:r w:rsidRPr="00716ECF">
        <w:rPr>
          <w:sz w:val="25"/>
          <w:szCs w:val="25"/>
        </w:rPr>
        <w:t xml:space="preserve"> года</w:t>
      </w:r>
      <w:r w:rsidRPr="00716ECF">
        <w:rPr>
          <w:b/>
          <w:i/>
          <w:sz w:val="25"/>
          <w:szCs w:val="25"/>
        </w:rPr>
        <w:t xml:space="preserve"> </w:t>
      </w:r>
      <w:r w:rsidRPr="00716ECF">
        <w:rPr>
          <w:sz w:val="25"/>
          <w:szCs w:val="25"/>
        </w:rPr>
        <w:t xml:space="preserve">                                               </w:t>
      </w:r>
      <w:r w:rsidRPr="00716ECF">
        <w:rPr>
          <w:sz w:val="25"/>
          <w:szCs w:val="25"/>
        </w:rPr>
        <w:tab/>
        <w:t xml:space="preserve">                   </w:t>
      </w:r>
      <w:r w:rsidRPr="00716ECF" w:rsidR="00A81C9E">
        <w:rPr>
          <w:sz w:val="25"/>
          <w:szCs w:val="25"/>
        </w:rPr>
        <w:t xml:space="preserve">     </w:t>
      </w:r>
      <w:r w:rsidR="00716ECF">
        <w:rPr>
          <w:sz w:val="25"/>
          <w:szCs w:val="25"/>
        </w:rPr>
        <w:t xml:space="preserve">       </w:t>
      </w:r>
      <w:r w:rsidRPr="00716ECF">
        <w:rPr>
          <w:sz w:val="25"/>
          <w:szCs w:val="25"/>
        </w:rPr>
        <w:t xml:space="preserve">            </w:t>
      </w:r>
      <w:r w:rsidRPr="00716ECF" w:rsidR="00845511">
        <w:rPr>
          <w:sz w:val="25"/>
          <w:szCs w:val="25"/>
        </w:rPr>
        <w:t>п.г.т</w:t>
      </w:r>
      <w:r w:rsidRPr="00716ECF" w:rsidR="00845511">
        <w:rPr>
          <w:sz w:val="25"/>
          <w:szCs w:val="25"/>
        </w:rPr>
        <w:t>. Излучинск</w:t>
      </w:r>
    </w:p>
    <w:p w:rsidR="00FE4D43" w:rsidRPr="00716ECF" w:rsidP="00FE4D43">
      <w:pPr>
        <w:ind w:right="-55"/>
        <w:jc w:val="center"/>
        <w:rPr>
          <w:sz w:val="25"/>
          <w:szCs w:val="25"/>
        </w:rPr>
      </w:pPr>
    </w:p>
    <w:p w:rsidR="00927D85" w:rsidRPr="00716ECF" w:rsidP="00927D85">
      <w:pPr>
        <w:pStyle w:val="BodyText"/>
        <w:ind w:right="21" w:firstLine="720"/>
        <w:rPr>
          <w:rFonts w:ascii="Times New Roman" w:hAnsi="Times New Roman"/>
          <w:sz w:val="25"/>
          <w:szCs w:val="25"/>
        </w:rPr>
      </w:pPr>
      <w:r w:rsidRPr="00716ECF">
        <w:rPr>
          <w:rFonts w:ascii="Times New Roman" w:hAnsi="Times New Roman"/>
          <w:sz w:val="25"/>
          <w:szCs w:val="25"/>
        </w:rPr>
        <w:t xml:space="preserve">Мировой судья судебного участка № 3 Нижневартовского судебного района Ханты-Мансийского автономного округа </w:t>
      </w:r>
      <w:r w:rsidRPr="00716ECF" w:rsidR="00A32921">
        <w:rPr>
          <w:rFonts w:ascii="Times New Roman" w:hAnsi="Times New Roman"/>
          <w:sz w:val="25"/>
          <w:szCs w:val="25"/>
        </w:rPr>
        <w:t>–</w:t>
      </w:r>
      <w:r w:rsidRPr="00716ECF">
        <w:rPr>
          <w:rFonts w:ascii="Times New Roman" w:hAnsi="Times New Roman"/>
          <w:sz w:val="25"/>
          <w:szCs w:val="25"/>
        </w:rPr>
        <w:t xml:space="preserve"> Югры </w:t>
      </w:r>
      <w:r w:rsidRPr="00716ECF" w:rsidR="001E6224">
        <w:rPr>
          <w:rFonts w:ascii="Times New Roman" w:hAnsi="Times New Roman"/>
          <w:sz w:val="25"/>
          <w:szCs w:val="25"/>
        </w:rPr>
        <w:t xml:space="preserve">Клипова </w:t>
      </w:r>
      <w:r w:rsidRPr="00716ECF" w:rsidR="00017B4A">
        <w:rPr>
          <w:rFonts w:ascii="Times New Roman" w:hAnsi="Times New Roman"/>
          <w:sz w:val="25"/>
          <w:szCs w:val="25"/>
        </w:rPr>
        <w:t xml:space="preserve">Лейла </w:t>
      </w:r>
      <w:r w:rsidRPr="00716ECF" w:rsidR="00017B4A">
        <w:rPr>
          <w:rFonts w:ascii="Times New Roman" w:hAnsi="Times New Roman"/>
          <w:sz w:val="25"/>
          <w:szCs w:val="25"/>
        </w:rPr>
        <w:t>Мубаризовна</w:t>
      </w:r>
      <w:r w:rsidRPr="00716ECF" w:rsidR="00873145">
        <w:rPr>
          <w:rFonts w:ascii="Times New Roman" w:hAnsi="Times New Roman"/>
          <w:sz w:val="25"/>
          <w:szCs w:val="25"/>
        </w:rPr>
        <w:t xml:space="preserve"> (628634, </w:t>
      </w:r>
      <w:r w:rsidRPr="00716ECF" w:rsidR="00873145">
        <w:rPr>
          <w:rFonts w:ascii="Times New Roman" w:hAnsi="Times New Roman"/>
          <w:sz w:val="25"/>
          <w:szCs w:val="25"/>
        </w:rPr>
        <w:t>п.г.т</w:t>
      </w:r>
      <w:r w:rsidRPr="00716ECF" w:rsidR="00873145">
        <w:rPr>
          <w:rFonts w:ascii="Times New Roman" w:hAnsi="Times New Roman"/>
          <w:sz w:val="25"/>
          <w:szCs w:val="25"/>
        </w:rPr>
        <w:t>.</w:t>
      </w:r>
      <w:r w:rsidRPr="00716ECF" w:rsidR="009C723E">
        <w:rPr>
          <w:rFonts w:ascii="Times New Roman" w:hAnsi="Times New Roman"/>
          <w:sz w:val="25"/>
          <w:szCs w:val="25"/>
        </w:rPr>
        <w:t xml:space="preserve"> </w:t>
      </w:r>
      <w:r w:rsidRPr="00716ECF" w:rsidR="00873145">
        <w:rPr>
          <w:rFonts w:ascii="Times New Roman" w:hAnsi="Times New Roman"/>
          <w:sz w:val="25"/>
          <w:szCs w:val="25"/>
        </w:rPr>
        <w:t>Излучинск Нижневартовского района Ханты-Мансийского автономного округа – Югры, ул.</w:t>
      </w:r>
      <w:r w:rsidRPr="00716ECF" w:rsidR="009C723E">
        <w:rPr>
          <w:rFonts w:ascii="Times New Roman" w:hAnsi="Times New Roman"/>
          <w:sz w:val="25"/>
          <w:szCs w:val="25"/>
        </w:rPr>
        <w:t xml:space="preserve"> </w:t>
      </w:r>
      <w:r w:rsidRPr="00716ECF" w:rsidR="00873145">
        <w:rPr>
          <w:rFonts w:ascii="Times New Roman" w:hAnsi="Times New Roman"/>
          <w:sz w:val="25"/>
          <w:szCs w:val="25"/>
        </w:rPr>
        <w:t>Набережная, д.13)</w:t>
      </w:r>
      <w:r w:rsidRPr="00716ECF" w:rsidR="001E6224">
        <w:rPr>
          <w:rFonts w:ascii="Times New Roman" w:hAnsi="Times New Roman"/>
          <w:sz w:val="25"/>
          <w:szCs w:val="25"/>
        </w:rPr>
        <w:t>,</w:t>
      </w:r>
      <w:r w:rsidRPr="00716ECF" w:rsidR="00716ECF">
        <w:rPr>
          <w:rFonts w:ascii="Times New Roman" w:hAnsi="Times New Roman"/>
          <w:sz w:val="25"/>
          <w:szCs w:val="25"/>
        </w:rPr>
        <w:t xml:space="preserve"> </w:t>
      </w:r>
    </w:p>
    <w:p w:rsidR="00716ECF" w:rsidRPr="00716ECF" w:rsidP="00927D85">
      <w:pPr>
        <w:pStyle w:val="BodyText"/>
        <w:ind w:right="21" w:firstLine="720"/>
        <w:rPr>
          <w:rFonts w:ascii="Times New Roman" w:hAnsi="Times New Roman"/>
          <w:sz w:val="25"/>
          <w:szCs w:val="25"/>
        </w:rPr>
      </w:pPr>
      <w:r w:rsidRPr="00716ECF">
        <w:rPr>
          <w:rFonts w:ascii="Times New Roman" w:hAnsi="Times New Roman"/>
          <w:sz w:val="25"/>
          <w:szCs w:val="25"/>
        </w:rPr>
        <w:t xml:space="preserve">с участием </w:t>
      </w:r>
      <w:r w:rsidRPr="00716ECF">
        <w:rPr>
          <w:rFonts w:ascii="Times New Roman" w:hAnsi="Times New Roman"/>
          <w:sz w:val="25"/>
          <w:szCs w:val="25"/>
        </w:rPr>
        <w:t>Панькиной</w:t>
      </w:r>
      <w:r w:rsidRPr="00716ECF">
        <w:rPr>
          <w:rFonts w:ascii="Times New Roman" w:hAnsi="Times New Roman"/>
          <w:sz w:val="25"/>
          <w:szCs w:val="25"/>
        </w:rPr>
        <w:t xml:space="preserve"> Е.С.,</w:t>
      </w:r>
    </w:p>
    <w:p w:rsidR="008E212C" w:rsidRPr="00716ECF" w:rsidP="008E212C">
      <w:pPr>
        <w:pStyle w:val="BodyText"/>
        <w:ind w:right="21" w:firstLine="720"/>
        <w:rPr>
          <w:rFonts w:ascii="Times New Roman" w:hAnsi="Times New Roman"/>
          <w:sz w:val="25"/>
          <w:szCs w:val="25"/>
        </w:rPr>
      </w:pPr>
      <w:r w:rsidRPr="00716ECF">
        <w:rPr>
          <w:rFonts w:ascii="Times New Roman" w:hAnsi="Times New Roman"/>
          <w:sz w:val="25"/>
          <w:szCs w:val="25"/>
        </w:rPr>
        <w:t>рассмотрев в открытом судебном заседании материалы дела об административном правонарушении, предусмотренном ч. 4 ст. 12.15 Кодекса Российской Федерации об административных правонарушениях, в отношении</w:t>
      </w:r>
    </w:p>
    <w:p w:rsidR="005B5BDA" w:rsidRPr="00716ECF" w:rsidP="005B5BDA">
      <w:pPr>
        <w:ind w:right="21" w:firstLine="720"/>
        <w:jc w:val="both"/>
        <w:rPr>
          <w:sz w:val="25"/>
          <w:szCs w:val="25"/>
        </w:rPr>
      </w:pPr>
      <w:r w:rsidRPr="00716ECF">
        <w:rPr>
          <w:bCs/>
          <w:sz w:val="25"/>
          <w:szCs w:val="25"/>
        </w:rPr>
        <w:t>Панькиной</w:t>
      </w:r>
      <w:r w:rsidRPr="00716ECF">
        <w:rPr>
          <w:bCs/>
          <w:sz w:val="25"/>
          <w:szCs w:val="25"/>
        </w:rPr>
        <w:t xml:space="preserve"> Елены Сергеевны, </w:t>
      </w:r>
    </w:p>
    <w:p w:rsidR="00C4061E" w:rsidRPr="00716ECF" w:rsidP="00C4061E">
      <w:pPr>
        <w:ind w:right="21"/>
        <w:rPr>
          <w:sz w:val="25"/>
          <w:szCs w:val="25"/>
        </w:rPr>
      </w:pPr>
    </w:p>
    <w:p w:rsidR="00C4061E" w:rsidRPr="00716ECF" w:rsidP="00C4061E">
      <w:pPr>
        <w:ind w:right="21"/>
        <w:jc w:val="center"/>
        <w:rPr>
          <w:sz w:val="25"/>
          <w:szCs w:val="25"/>
        </w:rPr>
      </w:pPr>
      <w:r w:rsidRPr="00716ECF">
        <w:rPr>
          <w:sz w:val="25"/>
          <w:szCs w:val="25"/>
        </w:rPr>
        <w:t>УСТАНОВИЛ:</w:t>
      </w:r>
    </w:p>
    <w:p w:rsidR="00C4061E" w:rsidRPr="00716ECF" w:rsidP="00C4061E">
      <w:pPr>
        <w:ind w:right="21" w:firstLine="720"/>
        <w:jc w:val="center"/>
        <w:rPr>
          <w:sz w:val="25"/>
          <w:szCs w:val="25"/>
        </w:rPr>
      </w:pPr>
      <w:r w:rsidRPr="00716ECF">
        <w:rPr>
          <w:sz w:val="25"/>
          <w:szCs w:val="25"/>
        </w:rPr>
        <w:t xml:space="preserve">  </w:t>
      </w:r>
    </w:p>
    <w:p w:rsidR="00330D53" w:rsidRPr="00716ECF" w:rsidP="00330D53">
      <w:pPr>
        <w:ind w:right="21" w:firstLine="720"/>
        <w:jc w:val="both"/>
        <w:rPr>
          <w:sz w:val="25"/>
          <w:szCs w:val="25"/>
        </w:rPr>
      </w:pPr>
      <w:r w:rsidRPr="00716ECF">
        <w:rPr>
          <w:sz w:val="25"/>
          <w:szCs w:val="25"/>
        </w:rPr>
        <w:t>21</w:t>
      </w:r>
      <w:r w:rsidRPr="00716ECF" w:rsidR="00B650DC">
        <w:rPr>
          <w:sz w:val="25"/>
          <w:szCs w:val="25"/>
        </w:rPr>
        <w:t xml:space="preserve"> ноября</w:t>
      </w:r>
      <w:r w:rsidRPr="00716ECF" w:rsidR="00F216C5">
        <w:rPr>
          <w:sz w:val="25"/>
          <w:szCs w:val="25"/>
        </w:rPr>
        <w:t xml:space="preserve"> 2025</w:t>
      </w:r>
      <w:r w:rsidRPr="00716ECF" w:rsidR="00C4061E">
        <w:rPr>
          <w:sz w:val="25"/>
          <w:szCs w:val="25"/>
        </w:rPr>
        <w:t xml:space="preserve"> года в </w:t>
      </w:r>
      <w:r w:rsidRPr="00716ECF">
        <w:rPr>
          <w:sz w:val="25"/>
          <w:szCs w:val="25"/>
        </w:rPr>
        <w:t>12</w:t>
      </w:r>
      <w:r w:rsidRPr="00716ECF" w:rsidR="00171097">
        <w:rPr>
          <w:sz w:val="25"/>
          <w:szCs w:val="25"/>
        </w:rPr>
        <w:t xml:space="preserve"> часов </w:t>
      </w:r>
      <w:r w:rsidRPr="00716ECF">
        <w:rPr>
          <w:sz w:val="25"/>
          <w:szCs w:val="25"/>
        </w:rPr>
        <w:t>35</w:t>
      </w:r>
      <w:r w:rsidRPr="00716ECF" w:rsidR="00C4061E">
        <w:rPr>
          <w:sz w:val="25"/>
          <w:szCs w:val="25"/>
        </w:rPr>
        <w:t xml:space="preserve"> минут</w:t>
      </w:r>
      <w:r w:rsidRPr="00716ECF" w:rsidR="00B650DC">
        <w:rPr>
          <w:sz w:val="25"/>
          <w:szCs w:val="25"/>
        </w:rPr>
        <w:t>ы</w:t>
      </w:r>
      <w:r w:rsidRPr="00716ECF" w:rsidR="00C4061E">
        <w:rPr>
          <w:sz w:val="25"/>
          <w:szCs w:val="25"/>
        </w:rPr>
        <w:t xml:space="preserve"> </w:t>
      </w:r>
      <w:r w:rsidRPr="00716ECF">
        <w:rPr>
          <w:sz w:val="25"/>
          <w:szCs w:val="25"/>
        </w:rPr>
        <w:t>Панькина</w:t>
      </w:r>
      <w:r w:rsidRPr="00716ECF">
        <w:rPr>
          <w:sz w:val="25"/>
          <w:szCs w:val="25"/>
        </w:rPr>
        <w:t xml:space="preserve"> Е.С.</w:t>
      </w:r>
      <w:r w:rsidRPr="00716ECF" w:rsidR="00C4061E">
        <w:rPr>
          <w:sz w:val="25"/>
          <w:szCs w:val="25"/>
        </w:rPr>
        <w:t xml:space="preserve">, управляя транспортным средством – автомобилем </w:t>
      </w:r>
      <w:r w:rsidRPr="00716ECF">
        <w:rPr>
          <w:sz w:val="25"/>
          <w:szCs w:val="25"/>
        </w:rPr>
        <w:t xml:space="preserve">Форд Фокус, государственный регистрационный знак </w:t>
      </w:r>
      <w:r w:rsidR="00887723">
        <w:rPr>
          <w:sz w:val="25"/>
          <w:szCs w:val="25"/>
        </w:rPr>
        <w:t>*</w:t>
      </w:r>
      <w:r w:rsidRPr="00716ECF" w:rsidR="00C4061E">
        <w:rPr>
          <w:sz w:val="25"/>
          <w:szCs w:val="25"/>
        </w:rPr>
        <w:t xml:space="preserve">, на </w:t>
      </w:r>
      <w:r w:rsidRPr="00716ECF">
        <w:rPr>
          <w:sz w:val="25"/>
          <w:szCs w:val="25"/>
        </w:rPr>
        <w:t>6 км</w:t>
      </w:r>
      <w:r w:rsidRPr="00716ECF" w:rsidR="00C4061E">
        <w:rPr>
          <w:sz w:val="25"/>
          <w:szCs w:val="25"/>
        </w:rPr>
        <w:t xml:space="preserve"> автодороги Нижневартовск – Излучинск на территории Нижневартовского района Ханты-Мансийского автономного округа – Югры, дви</w:t>
      </w:r>
      <w:r w:rsidRPr="00716ECF" w:rsidR="0044582E">
        <w:rPr>
          <w:sz w:val="25"/>
          <w:szCs w:val="25"/>
        </w:rPr>
        <w:t>гаясь по направлению со стороны</w:t>
      </w:r>
      <w:r w:rsidRPr="00716ECF" w:rsidR="00C4061E">
        <w:rPr>
          <w:sz w:val="25"/>
          <w:szCs w:val="25"/>
        </w:rPr>
        <w:t xml:space="preserve"> </w:t>
      </w:r>
      <w:r w:rsidRPr="00716ECF">
        <w:rPr>
          <w:sz w:val="25"/>
          <w:szCs w:val="25"/>
        </w:rPr>
        <w:t xml:space="preserve">г. Нижневартовска </w:t>
      </w:r>
      <w:r w:rsidRPr="00716ECF" w:rsidR="006E6BD4">
        <w:rPr>
          <w:sz w:val="25"/>
          <w:szCs w:val="25"/>
        </w:rPr>
        <w:t xml:space="preserve">в сторону </w:t>
      </w:r>
      <w:r w:rsidRPr="00716ECF">
        <w:rPr>
          <w:sz w:val="25"/>
          <w:szCs w:val="25"/>
        </w:rPr>
        <w:t>п.г.т</w:t>
      </w:r>
      <w:r w:rsidRPr="00716ECF">
        <w:rPr>
          <w:sz w:val="25"/>
          <w:szCs w:val="25"/>
        </w:rPr>
        <w:t>. Излучинска</w:t>
      </w:r>
      <w:r w:rsidRPr="00716ECF" w:rsidR="00C4061E">
        <w:rPr>
          <w:sz w:val="25"/>
          <w:szCs w:val="25"/>
        </w:rPr>
        <w:t xml:space="preserve">, </w:t>
      </w:r>
      <w:r w:rsidRPr="00716ECF" w:rsidR="00845511">
        <w:rPr>
          <w:sz w:val="25"/>
          <w:szCs w:val="25"/>
        </w:rPr>
        <w:t>выехал</w:t>
      </w:r>
      <w:r w:rsidRPr="00716ECF" w:rsidR="00E7541C">
        <w:rPr>
          <w:sz w:val="25"/>
          <w:szCs w:val="25"/>
        </w:rPr>
        <w:t xml:space="preserve"> на полосу дороги, предназначенную для встречного движения, в нарушение требований п.</w:t>
      </w:r>
      <w:r w:rsidRPr="00716ECF">
        <w:rPr>
          <w:sz w:val="25"/>
          <w:szCs w:val="25"/>
        </w:rPr>
        <w:t xml:space="preserve"> п.</w:t>
      </w:r>
      <w:r w:rsidRPr="00716ECF" w:rsidR="00E7541C">
        <w:rPr>
          <w:sz w:val="25"/>
          <w:szCs w:val="25"/>
        </w:rPr>
        <w:t xml:space="preserve"> </w:t>
      </w:r>
      <w:r w:rsidRPr="00716ECF">
        <w:rPr>
          <w:sz w:val="25"/>
          <w:szCs w:val="25"/>
        </w:rPr>
        <w:t>9.1(1)</w:t>
      </w:r>
      <w:r w:rsidRPr="00716ECF">
        <w:rPr>
          <w:sz w:val="25"/>
          <w:szCs w:val="25"/>
        </w:rPr>
        <w:t>,</w:t>
      </w:r>
      <w:r w:rsidRPr="00716ECF" w:rsidR="00E7541C">
        <w:rPr>
          <w:sz w:val="25"/>
          <w:szCs w:val="25"/>
        </w:rPr>
        <w:t xml:space="preserve"> </w:t>
      </w:r>
      <w:r w:rsidRPr="00716ECF">
        <w:rPr>
          <w:sz w:val="25"/>
          <w:szCs w:val="25"/>
        </w:rPr>
        <w:t xml:space="preserve">11.4 </w:t>
      </w:r>
      <w:r w:rsidRPr="00716ECF" w:rsidR="00E7541C">
        <w:rPr>
          <w:sz w:val="25"/>
          <w:szCs w:val="25"/>
        </w:rPr>
        <w:t xml:space="preserve">Правил дорожного движения Российской Федерации, </w:t>
      </w:r>
      <w:r w:rsidRPr="00716ECF" w:rsidR="00BB3751">
        <w:rPr>
          <w:sz w:val="25"/>
          <w:szCs w:val="25"/>
        </w:rPr>
        <w:t xml:space="preserve">совершив обгон двигавшегося в попутном направлении транспортного средства </w:t>
      </w:r>
      <w:r w:rsidRPr="00716ECF">
        <w:rPr>
          <w:sz w:val="25"/>
          <w:szCs w:val="25"/>
        </w:rPr>
        <w:t xml:space="preserve">на пешеходном переходе, с пересечением горизонтальной дорожной разметки 1.1, пересекать которую запрещено. </w:t>
      </w:r>
    </w:p>
    <w:p w:rsidR="00C47B49" w:rsidRPr="00716ECF" w:rsidP="00BB3751">
      <w:pPr>
        <w:ind w:right="21" w:firstLine="720"/>
        <w:jc w:val="both"/>
        <w:rPr>
          <w:sz w:val="25"/>
          <w:szCs w:val="25"/>
        </w:rPr>
      </w:pPr>
      <w:r w:rsidRPr="00716ECF">
        <w:rPr>
          <w:sz w:val="25"/>
          <w:szCs w:val="25"/>
        </w:rPr>
        <w:t>Панькина</w:t>
      </w:r>
      <w:r w:rsidRPr="00716ECF">
        <w:rPr>
          <w:sz w:val="25"/>
          <w:szCs w:val="25"/>
        </w:rPr>
        <w:t xml:space="preserve"> Е.С.</w:t>
      </w:r>
      <w:r w:rsidRPr="00716ECF" w:rsidR="003C15BB">
        <w:rPr>
          <w:sz w:val="25"/>
          <w:szCs w:val="25"/>
        </w:rPr>
        <w:t xml:space="preserve"> </w:t>
      </w:r>
      <w:r w:rsidRPr="00716ECF">
        <w:rPr>
          <w:sz w:val="25"/>
          <w:szCs w:val="25"/>
        </w:rPr>
        <w:t>в судебно</w:t>
      </w:r>
      <w:r w:rsidRPr="00716ECF" w:rsidR="00716ECF">
        <w:rPr>
          <w:sz w:val="25"/>
          <w:szCs w:val="25"/>
        </w:rPr>
        <w:t>м</w:t>
      </w:r>
      <w:r w:rsidRPr="00716ECF">
        <w:rPr>
          <w:sz w:val="25"/>
          <w:szCs w:val="25"/>
        </w:rPr>
        <w:t xml:space="preserve"> заседани</w:t>
      </w:r>
      <w:r w:rsidRPr="00716ECF" w:rsidR="00716ECF">
        <w:rPr>
          <w:sz w:val="25"/>
          <w:szCs w:val="25"/>
        </w:rPr>
        <w:t>и</w:t>
      </w:r>
      <w:r w:rsidRPr="00716ECF">
        <w:rPr>
          <w:sz w:val="25"/>
          <w:szCs w:val="25"/>
        </w:rPr>
        <w:t xml:space="preserve"> </w:t>
      </w:r>
      <w:r w:rsidRPr="00716ECF" w:rsidR="00716ECF">
        <w:rPr>
          <w:sz w:val="25"/>
          <w:szCs w:val="25"/>
        </w:rPr>
        <w:t>вину в совершении административного правонарушения признала</w:t>
      </w:r>
      <w:r w:rsidRPr="00716ECF">
        <w:rPr>
          <w:sz w:val="25"/>
          <w:szCs w:val="25"/>
        </w:rPr>
        <w:t>.</w:t>
      </w:r>
    </w:p>
    <w:p w:rsidR="00AE1376" w:rsidRPr="00716ECF" w:rsidP="00AE1376">
      <w:pPr>
        <w:shd w:val="clear" w:color="auto" w:fill="FFFFFF"/>
        <w:ind w:right="21" w:firstLine="720"/>
        <w:jc w:val="both"/>
        <w:rPr>
          <w:sz w:val="25"/>
          <w:szCs w:val="25"/>
        </w:rPr>
      </w:pPr>
      <w:r w:rsidRPr="00716ECF">
        <w:rPr>
          <w:sz w:val="25"/>
          <w:szCs w:val="25"/>
        </w:rPr>
        <w:t>Мировой судья,</w:t>
      </w:r>
      <w:r w:rsidRPr="00716ECF" w:rsidR="00716ECF">
        <w:rPr>
          <w:sz w:val="25"/>
          <w:szCs w:val="25"/>
        </w:rPr>
        <w:t xml:space="preserve"> выслушав </w:t>
      </w:r>
      <w:r w:rsidRPr="00716ECF" w:rsidR="00716ECF">
        <w:rPr>
          <w:sz w:val="25"/>
          <w:szCs w:val="25"/>
        </w:rPr>
        <w:t>Панькину</w:t>
      </w:r>
      <w:r w:rsidRPr="00716ECF" w:rsidR="00716ECF">
        <w:rPr>
          <w:sz w:val="25"/>
          <w:szCs w:val="25"/>
        </w:rPr>
        <w:t xml:space="preserve"> Е.С.,</w:t>
      </w:r>
      <w:r w:rsidRPr="00716ECF" w:rsidR="00486585">
        <w:rPr>
          <w:sz w:val="25"/>
          <w:szCs w:val="25"/>
        </w:rPr>
        <w:t xml:space="preserve"> </w:t>
      </w:r>
      <w:r w:rsidRPr="00716ECF">
        <w:rPr>
          <w:sz w:val="25"/>
          <w:szCs w:val="25"/>
        </w:rPr>
        <w:t>изучив и исследовав материалы дела об административном правонарушении, приходит к следующему.</w:t>
      </w:r>
    </w:p>
    <w:p w:rsidR="00AE1376" w:rsidRPr="00716ECF" w:rsidP="00AE1376">
      <w:pPr>
        <w:ind w:right="21" w:firstLine="720"/>
        <w:jc w:val="both"/>
        <w:rPr>
          <w:sz w:val="25"/>
          <w:szCs w:val="25"/>
        </w:rPr>
      </w:pPr>
      <w:r w:rsidRPr="00716ECF">
        <w:rPr>
          <w:sz w:val="25"/>
          <w:szCs w:val="25"/>
        </w:rPr>
        <w:t>Исходя из положений ст.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AE1376" w:rsidRPr="00716ECF" w:rsidP="00AE1376">
      <w:pPr>
        <w:ind w:right="21" w:firstLine="720"/>
        <w:jc w:val="both"/>
        <w:rPr>
          <w:sz w:val="25"/>
          <w:szCs w:val="25"/>
        </w:rPr>
      </w:pPr>
      <w:hyperlink r:id="rId5" w:history="1">
        <w:r w:rsidRPr="00716ECF">
          <w:rPr>
            <w:sz w:val="25"/>
            <w:szCs w:val="25"/>
          </w:rPr>
          <w:t>Частью 4 статьи 12.15</w:t>
        </w:r>
      </w:hyperlink>
      <w:r w:rsidRPr="00716ECF">
        <w:rPr>
          <w:sz w:val="25"/>
          <w:szCs w:val="25"/>
        </w:rPr>
        <w:t xml:space="preserve"> Кодекса Российской Федерации об административных правонарушениях установлена административная ответственность за выезд в нарушение </w:t>
      </w:r>
      <w:hyperlink r:id="rId6" w:history="1">
        <w:r w:rsidRPr="00716ECF">
          <w:rPr>
            <w:sz w:val="25"/>
            <w:szCs w:val="25"/>
          </w:rPr>
          <w:t>Правил</w:t>
        </w:r>
      </w:hyperlink>
      <w:r w:rsidRPr="00716ECF">
        <w:rPr>
          <w:sz w:val="25"/>
          <w:szCs w:val="25"/>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7" w:history="1">
        <w:r w:rsidRPr="00716ECF">
          <w:rPr>
            <w:sz w:val="25"/>
            <w:szCs w:val="25"/>
          </w:rPr>
          <w:t>частью 3 настоящей статьи</w:t>
        </w:r>
      </w:hyperlink>
      <w:r w:rsidRPr="00716ECF">
        <w:rPr>
          <w:sz w:val="25"/>
          <w:szCs w:val="25"/>
        </w:rPr>
        <w:t>.</w:t>
      </w:r>
    </w:p>
    <w:p w:rsidR="009E5443" w:rsidRPr="00716ECF" w:rsidP="009E5443">
      <w:pPr>
        <w:ind w:right="-1" w:firstLine="709"/>
        <w:jc w:val="both"/>
        <w:rPr>
          <w:sz w:val="25"/>
          <w:szCs w:val="25"/>
        </w:rPr>
      </w:pPr>
      <w:r w:rsidRPr="00716ECF">
        <w:rPr>
          <w:sz w:val="25"/>
          <w:szCs w:val="25"/>
        </w:rPr>
        <w:t>О</w:t>
      </w:r>
      <w:r w:rsidRPr="00716ECF">
        <w:rPr>
          <w:bCs/>
          <w:sz w:val="25"/>
          <w:szCs w:val="25"/>
        </w:rPr>
        <w:t>бгоном в соответствии с Правилами дорожного движения Российской Федерации признается</w:t>
      </w:r>
      <w:r w:rsidRPr="00716ECF">
        <w:rPr>
          <w:sz w:val="25"/>
          <w:szCs w:val="25"/>
        </w:rPr>
        <w:t xml:space="preserve">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w:t>
      </w:r>
    </w:p>
    <w:p w:rsidR="009E5443" w:rsidRPr="00716ECF" w:rsidP="009E5443">
      <w:pPr>
        <w:ind w:right="-1" w:firstLine="709"/>
        <w:jc w:val="both"/>
        <w:rPr>
          <w:color w:val="000000"/>
          <w:sz w:val="25"/>
          <w:szCs w:val="25"/>
        </w:rPr>
      </w:pPr>
      <w:r w:rsidRPr="00716ECF">
        <w:rPr>
          <w:sz w:val="25"/>
          <w:szCs w:val="25"/>
        </w:rPr>
        <w:t xml:space="preserve">В соответствии с п. 1.3 Правил дорожного движения Российской Федерации, </w:t>
      </w:r>
      <w:r w:rsidRPr="00716ECF">
        <w:rPr>
          <w:color w:val="000000"/>
          <w:sz w:val="25"/>
          <w:szCs w:val="25"/>
        </w:rPr>
        <w:t>участники дорожного движения обязаны знать и соблюдать относящиеся к ним требования Правил, знаков и разметки.</w:t>
      </w:r>
    </w:p>
    <w:p w:rsidR="008F2950" w:rsidRPr="00716ECF" w:rsidP="008F2950">
      <w:pPr>
        <w:ind w:firstLine="709"/>
        <w:jc w:val="both"/>
        <w:rPr>
          <w:rFonts w:eastAsia="Calibri"/>
          <w:sz w:val="25"/>
          <w:szCs w:val="25"/>
        </w:rPr>
      </w:pPr>
      <w:r w:rsidRPr="00716ECF">
        <w:rPr>
          <w:sz w:val="25"/>
          <w:szCs w:val="25"/>
        </w:rPr>
        <w:t xml:space="preserve">Согласно п. 11.4 Правил дорожного движения </w:t>
      </w:r>
      <w:r w:rsidRPr="00716ECF">
        <w:rPr>
          <w:bCs/>
          <w:sz w:val="25"/>
          <w:szCs w:val="25"/>
        </w:rPr>
        <w:t>Российской Федерации,</w:t>
      </w:r>
      <w:r w:rsidRPr="00716ECF">
        <w:rPr>
          <w:sz w:val="25"/>
          <w:szCs w:val="25"/>
        </w:rPr>
        <w:t xml:space="preserve"> о</w:t>
      </w:r>
      <w:r w:rsidRPr="00716ECF">
        <w:rPr>
          <w:rFonts w:eastAsia="Calibri"/>
          <w:sz w:val="25"/>
          <w:szCs w:val="25"/>
        </w:rPr>
        <w:t>бгон запрещен:</w:t>
      </w:r>
      <w:r w:rsidRPr="00716ECF">
        <w:rPr>
          <w:sz w:val="25"/>
          <w:szCs w:val="25"/>
        </w:rPr>
        <w:t xml:space="preserve"> </w:t>
      </w:r>
      <w:r w:rsidRPr="00716ECF">
        <w:rPr>
          <w:rFonts w:eastAsia="Calibri"/>
          <w:sz w:val="25"/>
          <w:szCs w:val="25"/>
        </w:rPr>
        <w:t xml:space="preserve">на регулируемых перекрестках, а также на нерегулируемых перекрестках при движении по </w:t>
      </w:r>
      <w:r w:rsidRPr="00716ECF">
        <w:rPr>
          <w:rFonts w:eastAsia="Calibri"/>
          <w:sz w:val="25"/>
          <w:szCs w:val="25"/>
        </w:rPr>
        <w:t>дороге, не являющейся главной;</w:t>
      </w:r>
      <w:r w:rsidRPr="00716ECF">
        <w:rPr>
          <w:sz w:val="25"/>
          <w:szCs w:val="25"/>
        </w:rPr>
        <w:t xml:space="preserve"> </w:t>
      </w:r>
      <w:r w:rsidRPr="00716ECF">
        <w:rPr>
          <w:rFonts w:eastAsia="Calibri"/>
          <w:sz w:val="25"/>
          <w:szCs w:val="25"/>
        </w:rPr>
        <w:t>на пешеходных переходах;</w:t>
      </w:r>
      <w:r w:rsidRPr="00716ECF">
        <w:rPr>
          <w:sz w:val="25"/>
          <w:szCs w:val="25"/>
        </w:rPr>
        <w:t xml:space="preserve"> </w:t>
      </w:r>
      <w:r w:rsidRPr="00716ECF">
        <w:rPr>
          <w:rFonts w:eastAsia="Calibri"/>
          <w:sz w:val="25"/>
          <w:szCs w:val="25"/>
        </w:rPr>
        <w:t>на железнодорожных переездах и ближе чем за 100 метров перед ними;</w:t>
      </w:r>
      <w:r w:rsidRPr="00716ECF">
        <w:rPr>
          <w:sz w:val="25"/>
          <w:szCs w:val="25"/>
        </w:rPr>
        <w:t xml:space="preserve"> </w:t>
      </w:r>
      <w:r w:rsidRPr="00716ECF">
        <w:rPr>
          <w:rFonts w:eastAsia="Calibri"/>
          <w:sz w:val="25"/>
          <w:szCs w:val="25"/>
        </w:rPr>
        <w:t>на мостах, путепроводах, эстакадах и под ними, а также в тоннелях;</w:t>
      </w:r>
      <w:r w:rsidRPr="00716ECF">
        <w:rPr>
          <w:sz w:val="25"/>
          <w:szCs w:val="25"/>
        </w:rPr>
        <w:t xml:space="preserve"> </w:t>
      </w:r>
      <w:r w:rsidRPr="00716ECF">
        <w:rPr>
          <w:rFonts w:eastAsia="Calibri"/>
          <w:sz w:val="25"/>
          <w:szCs w:val="25"/>
        </w:rPr>
        <w:t>в конце подъема, на опасных поворотах и на других участках с ограниченной видимостью.</w:t>
      </w:r>
    </w:p>
    <w:p w:rsidR="008F2950" w:rsidRPr="00716ECF" w:rsidP="008F2950">
      <w:pPr>
        <w:ind w:firstLine="709"/>
        <w:jc w:val="both"/>
        <w:rPr>
          <w:color w:val="000000"/>
          <w:sz w:val="25"/>
          <w:szCs w:val="25"/>
          <w:shd w:val="clear" w:color="auto" w:fill="FFFFFF"/>
        </w:rPr>
      </w:pPr>
      <w:r w:rsidRPr="00716ECF">
        <w:rPr>
          <w:sz w:val="25"/>
          <w:szCs w:val="25"/>
        </w:rPr>
        <w:t xml:space="preserve">В соответствии с Приложением 2 к Правилам дорожного движения Российской Федерации, горизонтальная разметка </w:t>
      </w:r>
      <w:r w:rsidRPr="00716ECF">
        <w:rPr>
          <w:color w:val="000000"/>
          <w:sz w:val="25"/>
          <w:szCs w:val="25"/>
          <w:shd w:val="clear" w:color="auto" w:fill="FFFFFF"/>
        </w:rPr>
        <w:t>1.14.1 обозначает пешеходный переход.</w:t>
      </w:r>
    </w:p>
    <w:p w:rsidR="008F2950" w:rsidRPr="00716ECF" w:rsidP="008F2950">
      <w:pPr>
        <w:ind w:firstLine="709"/>
        <w:jc w:val="both"/>
        <w:rPr>
          <w:color w:val="000000"/>
          <w:sz w:val="25"/>
          <w:szCs w:val="25"/>
          <w:shd w:val="clear" w:color="auto" w:fill="FFFFFF"/>
        </w:rPr>
      </w:pPr>
      <w:r w:rsidRPr="00716ECF">
        <w:rPr>
          <w:sz w:val="25"/>
          <w:szCs w:val="25"/>
        </w:rPr>
        <w:t xml:space="preserve">В соответствии с Приложением 1 к Правилам дорожного движения Российской Федерации, дорожные знаки </w:t>
      </w:r>
      <w:r w:rsidRPr="00716ECF">
        <w:rPr>
          <w:color w:val="000000"/>
          <w:sz w:val="25"/>
          <w:szCs w:val="25"/>
          <w:shd w:val="clear" w:color="auto" w:fill="FFFFFF"/>
        </w:rPr>
        <w:t>5.19.1, 5.19.2 обозначают «Пешеходный переход».</w:t>
      </w:r>
    </w:p>
    <w:p w:rsidR="008F2950" w:rsidRPr="00716ECF" w:rsidP="008F2950">
      <w:pPr>
        <w:ind w:right="-1" w:firstLine="720"/>
        <w:jc w:val="both"/>
        <w:rPr>
          <w:sz w:val="25"/>
          <w:szCs w:val="25"/>
        </w:rPr>
      </w:pPr>
      <w:r w:rsidRPr="00716ECF">
        <w:rPr>
          <w:sz w:val="25"/>
          <w:szCs w:val="25"/>
        </w:rPr>
        <w:t xml:space="preserve">В соответствии с </w:t>
      </w:r>
      <w:r w:rsidRPr="00716ECF" w:rsidR="005B5BDA">
        <w:rPr>
          <w:sz w:val="25"/>
          <w:szCs w:val="25"/>
        </w:rPr>
        <w:t>п. 9.1(1)</w:t>
      </w:r>
      <w:r w:rsidRPr="00716ECF">
        <w:rPr>
          <w:sz w:val="25"/>
          <w:szCs w:val="25"/>
        </w:rPr>
        <w:t xml:space="preserve"> Правил дорожного движения </w:t>
      </w:r>
      <w:r w:rsidRPr="00716ECF">
        <w:rPr>
          <w:bCs/>
          <w:sz w:val="25"/>
          <w:szCs w:val="25"/>
        </w:rPr>
        <w:t>Российской Федерации</w:t>
      </w:r>
      <w:r w:rsidRPr="00716ECF">
        <w:rPr>
          <w:sz w:val="25"/>
          <w:szCs w:val="25"/>
        </w:rPr>
        <w:t>,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8F2950" w:rsidRPr="00716ECF" w:rsidP="008F2950">
      <w:pPr>
        <w:ind w:right="-1" w:firstLine="720"/>
        <w:jc w:val="both"/>
        <w:rPr>
          <w:sz w:val="25"/>
          <w:szCs w:val="25"/>
        </w:rPr>
      </w:pPr>
      <w:r w:rsidRPr="00716ECF">
        <w:rPr>
          <w:sz w:val="25"/>
          <w:szCs w:val="25"/>
        </w:rPr>
        <w:t xml:space="preserve">Согласно Приложению 2 к Правилам дорожного движения </w:t>
      </w:r>
      <w:r w:rsidRPr="00716ECF">
        <w:rPr>
          <w:bCs/>
          <w:sz w:val="25"/>
          <w:szCs w:val="25"/>
        </w:rPr>
        <w:t>Российской Федерации</w:t>
      </w:r>
      <w:r w:rsidRPr="00716ECF">
        <w:rPr>
          <w:sz w:val="25"/>
          <w:szCs w:val="25"/>
        </w:rPr>
        <w:t xml:space="preserve">, горизонтальная разметка 1.1 </w:t>
      </w:r>
      <w:r w:rsidRPr="00716ECF">
        <w:rPr>
          <w:rFonts w:eastAsia="Calibri"/>
          <w:sz w:val="25"/>
          <w:szCs w:val="25"/>
        </w:rPr>
        <w:t>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w:t>
      </w:r>
      <w:r w:rsidRPr="00716ECF">
        <w:rPr>
          <w:sz w:val="25"/>
          <w:szCs w:val="25"/>
        </w:rPr>
        <w:t xml:space="preserve">. Линию 1.1 пересекать запрещается. </w:t>
      </w:r>
    </w:p>
    <w:p w:rsidR="00AE1376" w:rsidRPr="00716ECF" w:rsidP="00AE1376">
      <w:pPr>
        <w:widowControl w:val="0"/>
        <w:autoSpaceDE w:val="0"/>
        <w:autoSpaceDN w:val="0"/>
        <w:adjustRightInd w:val="0"/>
        <w:ind w:right="-1" w:firstLine="720"/>
        <w:jc w:val="both"/>
        <w:rPr>
          <w:sz w:val="25"/>
          <w:szCs w:val="25"/>
        </w:rPr>
      </w:pPr>
      <w:r w:rsidRPr="00716ECF">
        <w:rPr>
          <w:sz w:val="25"/>
          <w:szCs w:val="25"/>
        </w:rPr>
        <w:t xml:space="preserve">В судебном заседании исследованы следующие доказательства, имеющиеся в материалах дела об административном правонарушении: </w:t>
      </w:r>
    </w:p>
    <w:p w:rsidR="00AE1376" w:rsidRPr="00716ECF" w:rsidP="00AE1376">
      <w:pPr>
        <w:tabs>
          <w:tab w:val="left" w:pos="540"/>
        </w:tabs>
        <w:autoSpaceDE w:val="0"/>
        <w:ind w:right="-1" w:firstLine="567"/>
        <w:jc w:val="both"/>
        <w:rPr>
          <w:color w:val="000000"/>
          <w:sz w:val="25"/>
          <w:szCs w:val="25"/>
        </w:rPr>
      </w:pPr>
      <w:r w:rsidRPr="00716ECF">
        <w:rPr>
          <w:color w:val="000000"/>
          <w:sz w:val="25"/>
          <w:szCs w:val="25"/>
        </w:rPr>
        <w:t xml:space="preserve">- протокол об административном правонарушении 86 ХМ № </w:t>
      </w:r>
      <w:r w:rsidRPr="00716ECF" w:rsidR="005B5BDA">
        <w:rPr>
          <w:color w:val="000000"/>
          <w:sz w:val="25"/>
          <w:szCs w:val="25"/>
        </w:rPr>
        <w:t>663965</w:t>
      </w:r>
      <w:r w:rsidRPr="00716ECF" w:rsidR="009C723E">
        <w:rPr>
          <w:color w:val="000000"/>
          <w:sz w:val="25"/>
          <w:szCs w:val="25"/>
        </w:rPr>
        <w:t xml:space="preserve"> </w:t>
      </w:r>
      <w:r w:rsidRPr="00716ECF">
        <w:rPr>
          <w:color w:val="000000"/>
          <w:sz w:val="25"/>
          <w:szCs w:val="25"/>
        </w:rPr>
        <w:t xml:space="preserve">от </w:t>
      </w:r>
      <w:r w:rsidRPr="00716ECF" w:rsidR="005B5BDA">
        <w:rPr>
          <w:color w:val="000000"/>
          <w:sz w:val="25"/>
          <w:szCs w:val="25"/>
        </w:rPr>
        <w:t>21</w:t>
      </w:r>
      <w:r w:rsidRPr="00716ECF" w:rsidR="00B650DC">
        <w:rPr>
          <w:color w:val="000000"/>
          <w:sz w:val="25"/>
          <w:szCs w:val="25"/>
        </w:rPr>
        <w:t xml:space="preserve"> ноября</w:t>
      </w:r>
      <w:r w:rsidRPr="00716ECF" w:rsidR="00F216C5">
        <w:rPr>
          <w:color w:val="000000"/>
          <w:sz w:val="25"/>
          <w:szCs w:val="25"/>
        </w:rPr>
        <w:t xml:space="preserve"> 2025</w:t>
      </w:r>
      <w:r w:rsidRPr="00716ECF">
        <w:rPr>
          <w:color w:val="000000"/>
          <w:sz w:val="25"/>
          <w:szCs w:val="25"/>
        </w:rPr>
        <w:t xml:space="preserve"> года, с которым </w:t>
      </w:r>
      <w:r w:rsidRPr="00716ECF" w:rsidR="005B5BDA">
        <w:rPr>
          <w:color w:val="000000"/>
          <w:sz w:val="25"/>
          <w:szCs w:val="25"/>
        </w:rPr>
        <w:t>Панькина</w:t>
      </w:r>
      <w:r w:rsidRPr="00716ECF" w:rsidR="005B5BDA">
        <w:rPr>
          <w:color w:val="000000"/>
          <w:sz w:val="25"/>
          <w:szCs w:val="25"/>
        </w:rPr>
        <w:t xml:space="preserve"> Е.С.</w:t>
      </w:r>
      <w:r w:rsidRPr="00716ECF">
        <w:rPr>
          <w:color w:val="000000"/>
          <w:sz w:val="25"/>
          <w:szCs w:val="25"/>
        </w:rPr>
        <w:t xml:space="preserve"> был</w:t>
      </w:r>
      <w:r w:rsidRPr="00716ECF" w:rsidR="005B5BDA">
        <w:rPr>
          <w:color w:val="000000"/>
          <w:sz w:val="25"/>
          <w:szCs w:val="25"/>
        </w:rPr>
        <w:t>а</w:t>
      </w:r>
      <w:r w:rsidRPr="00716ECF">
        <w:rPr>
          <w:color w:val="000000"/>
          <w:sz w:val="25"/>
          <w:szCs w:val="25"/>
        </w:rPr>
        <w:t xml:space="preserve"> ознакомлен</w:t>
      </w:r>
      <w:r w:rsidRPr="00716ECF" w:rsidR="005B5BDA">
        <w:rPr>
          <w:color w:val="000000"/>
          <w:sz w:val="25"/>
          <w:szCs w:val="25"/>
        </w:rPr>
        <w:t>а</w:t>
      </w:r>
      <w:r w:rsidRPr="00716ECF">
        <w:rPr>
          <w:color w:val="000000"/>
          <w:sz w:val="25"/>
          <w:szCs w:val="25"/>
        </w:rPr>
        <w:t>, е</w:t>
      </w:r>
      <w:r w:rsidRPr="00716ECF" w:rsidR="005B5BDA">
        <w:rPr>
          <w:color w:val="000000"/>
          <w:sz w:val="25"/>
          <w:szCs w:val="25"/>
        </w:rPr>
        <w:t>й</w:t>
      </w:r>
      <w:r w:rsidRPr="00716ECF">
        <w:rPr>
          <w:color w:val="000000"/>
          <w:sz w:val="25"/>
          <w:szCs w:val="25"/>
        </w:rPr>
        <w:t xml:space="preserve"> были разъяснены права, предусмотренные ст. 25.1 Кодекса РФ об административных правонарушениях, ст. 51 Конституции Российской Федерации;</w:t>
      </w:r>
    </w:p>
    <w:p w:rsidR="00F612EA" w:rsidRPr="00716ECF" w:rsidP="00F612EA">
      <w:pPr>
        <w:ind w:right="21" w:firstLine="720"/>
        <w:jc w:val="both"/>
        <w:rPr>
          <w:sz w:val="25"/>
          <w:szCs w:val="25"/>
        </w:rPr>
      </w:pPr>
      <w:r w:rsidRPr="00716ECF">
        <w:rPr>
          <w:sz w:val="25"/>
          <w:szCs w:val="25"/>
        </w:rPr>
        <w:t xml:space="preserve">- схема совершения административного правонарушения, согласно которой на </w:t>
      </w:r>
      <w:r w:rsidRPr="00716ECF" w:rsidR="005B5BDA">
        <w:rPr>
          <w:sz w:val="25"/>
          <w:szCs w:val="25"/>
        </w:rPr>
        <w:t>6 км</w:t>
      </w:r>
      <w:r w:rsidRPr="00716ECF">
        <w:rPr>
          <w:sz w:val="25"/>
          <w:szCs w:val="25"/>
        </w:rPr>
        <w:t xml:space="preserve"> автодороги Нижневартовск – Излучинск автомобиль </w:t>
      </w:r>
      <w:r w:rsidRPr="00716ECF" w:rsidR="005B5BDA">
        <w:rPr>
          <w:sz w:val="25"/>
          <w:szCs w:val="25"/>
        </w:rPr>
        <w:t xml:space="preserve">Форд Фокус, государственный регистрационный знак </w:t>
      </w:r>
      <w:r w:rsidR="00887723">
        <w:rPr>
          <w:sz w:val="25"/>
          <w:szCs w:val="25"/>
        </w:rPr>
        <w:t>*</w:t>
      </w:r>
      <w:r w:rsidRPr="00716ECF">
        <w:rPr>
          <w:sz w:val="25"/>
          <w:szCs w:val="25"/>
        </w:rPr>
        <w:t xml:space="preserve">, двигаясь </w:t>
      </w:r>
      <w:r w:rsidRPr="00716ECF">
        <w:rPr>
          <w:sz w:val="25"/>
          <w:szCs w:val="25"/>
        </w:rPr>
        <w:t xml:space="preserve">со стороны г. Нижневартовска в сторону </w:t>
      </w:r>
      <w:r w:rsidRPr="00716ECF">
        <w:rPr>
          <w:sz w:val="25"/>
          <w:szCs w:val="25"/>
        </w:rPr>
        <w:br/>
      </w:r>
      <w:r w:rsidRPr="00716ECF">
        <w:rPr>
          <w:sz w:val="25"/>
          <w:szCs w:val="25"/>
        </w:rPr>
        <w:t>п.г.т</w:t>
      </w:r>
      <w:r w:rsidRPr="00716ECF">
        <w:rPr>
          <w:sz w:val="25"/>
          <w:szCs w:val="25"/>
        </w:rPr>
        <w:t xml:space="preserve">. Излучинска, обогнал транспортное средство на пешеходном переходе, выехав на полосу встречного движения. На схеме указано место расположения транспортных средств, дорожных знаков 5.19.1, 5.19.2 «Пешеходный переход», дорожная разметка 1.1, 14.1. схема подписана водителем </w:t>
      </w:r>
      <w:r w:rsidRPr="00716ECF">
        <w:rPr>
          <w:sz w:val="25"/>
          <w:szCs w:val="25"/>
        </w:rPr>
        <w:t>Панькиной</w:t>
      </w:r>
      <w:r w:rsidRPr="00716ECF">
        <w:rPr>
          <w:sz w:val="25"/>
          <w:szCs w:val="25"/>
        </w:rPr>
        <w:t xml:space="preserve"> Е.С.;</w:t>
      </w:r>
    </w:p>
    <w:p w:rsidR="00F612EA" w:rsidRPr="00716ECF" w:rsidP="00F612EA">
      <w:pPr>
        <w:ind w:firstLine="709"/>
        <w:jc w:val="both"/>
        <w:rPr>
          <w:sz w:val="25"/>
          <w:szCs w:val="25"/>
        </w:rPr>
      </w:pPr>
      <w:r w:rsidRPr="00716ECF">
        <w:rPr>
          <w:sz w:val="25"/>
          <w:szCs w:val="25"/>
        </w:rPr>
        <w:t xml:space="preserve">- проект организации дорожного движения с 5 по 7 км автодороги Нижневартовск – Излучинск, согласно которому автодорога Нижневартовск – Излучинск на указанном участке двусторонняя, имеет две полосы, по одной для движения в каждом направлении, ширина одной полосы проезжей части составляет </w:t>
      </w:r>
      <w:smartTag w:uri="urn:schemas-microsoft-com:office:smarttags" w:element="metricconverter">
        <w:smartTagPr>
          <w:attr w:name="ProductID" w:val="3 м"/>
        </w:smartTagPr>
        <w:r w:rsidRPr="00716ECF">
          <w:rPr>
            <w:sz w:val="25"/>
            <w:szCs w:val="25"/>
          </w:rPr>
          <w:t>3 м</w:t>
        </w:r>
      </w:smartTag>
      <w:r w:rsidRPr="00716ECF">
        <w:rPr>
          <w:sz w:val="25"/>
          <w:szCs w:val="25"/>
        </w:rPr>
        <w:t xml:space="preserve"> </w:t>
      </w:r>
      <w:smartTag w:uri="urn:schemas-microsoft-com:office:smarttags" w:element="metricconverter">
        <w:smartTagPr>
          <w:attr w:name="ProductID" w:val="75 см"/>
        </w:smartTagPr>
        <w:r w:rsidRPr="00716ECF">
          <w:rPr>
            <w:sz w:val="25"/>
            <w:szCs w:val="25"/>
          </w:rPr>
          <w:t>75 см</w:t>
        </w:r>
      </w:smartTag>
      <w:r w:rsidRPr="00716ECF">
        <w:rPr>
          <w:sz w:val="25"/>
          <w:szCs w:val="25"/>
        </w:rPr>
        <w:t xml:space="preserve">, на 6 км. по обеим сторонам дороги установлены дорожные знаки 5.19.1, 5.19.2 «Пешеходный переход» и нанесена горизонтальная дорожная разметка 1.1, 1.14.1 Правил дорожного движения Российской Федерации;  </w:t>
      </w:r>
    </w:p>
    <w:p w:rsidR="00F612EA" w:rsidRPr="00716ECF" w:rsidP="00F612EA">
      <w:pPr>
        <w:ind w:firstLine="709"/>
        <w:jc w:val="both"/>
        <w:rPr>
          <w:sz w:val="25"/>
          <w:szCs w:val="25"/>
        </w:rPr>
      </w:pPr>
      <w:r w:rsidRPr="00716ECF">
        <w:rPr>
          <w:sz w:val="25"/>
          <w:szCs w:val="25"/>
        </w:rPr>
        <w:t xml:space="preserve">- диск с видеозаписью, на которой зафиксирован маневр обгона автомобилем Форд Фокус, государственный регистрационный знак </w:t>
      </w:r>
      <w:r w:rsidR="00887723">
        <w:rPr>
          <w:sz w:val="25"/>
          <w:szCs w:val="25"/>
        </w:rPr>
        <w:t>*</w:t>
      </w:r>
      <w:r w:rsidRPr="00716ECF">
        <w:rPr>
          <w:sz w:val="25"/>
          <w:szCs w:val="25"/>
        </w:rPr>
        <w:t>, двигающегося в попутном направлении транспортного средства – опережение с выездом на полосу встречного движения с последующим возвращением на ранее занимаемую полосу, на пешеходном переходе, с пересечением горизонтальной дорожной разметки 1.1.</w:t>
      </w:r>
    </w:p>
    <w:p w:rsidR="00AE1376" w:rsidRPr="00716ECF" w:rsidP="00AE1376">
      <w:pPr>
        <w:ind w:right="-1" w:firstLine="567"/>
        <w:jc w:val="both"/>
        <w:rPr>
          <w:sz w:val="25"/>
          <w:szCs w:val="25"/>
        </w:rPr>
      </w:pPr>
      <w:r w:rsidRPr="00716ECF">
        <w:rPr>
          <w:sz w:val="25"/>
          <w:szCs w:val="25"/>
        </w:rPr>
        <w:t xml:space="preserve">Перечисленные доказательства получены в соответствии с законом, согласуются друг с другом и в своей совокупности подтверждают обстоятельства совершения административного правонарушения. В судебном заседании установлено, что объезд препятствия </w:t>
      </w:r>
      <w:r w:rsidRPr="00716ECF" w:rsidR="005B5BDA">
        <w:rPr>
          <w:sz w:val="25"/>
          <w:szCs w:val="25"/>
        </w:rPr>
        <w:t>Панькина</w:t>
      </w:r>
      <w:r w:rsidRPr="00716ECF" w:rsidR="005B5BDA">
        <w:rPr>
          <w:sz w:val="25"/>
          <w:szCs w:val="25"/>
        </w:rPr>
        <w:t xml:space="preserve"> Е.С.</w:t>
      </w:r>
      <w:r w:rsidRPr="00716ECF" w:rsidR="00845511">
        <w:rPr>
          <w:sz w:val="25"/>
          <w:szCs w:val="25"/>
        </w:rPr>
        <w:t xml:space="preserve"> не совершал</w:t>
      </w:r>
      <w:r w:rsidRPr="00716ECF" w:rsidR="00F612EA">
        <w:rPr>
          <w:sz w:val="25"/>
          <w:szCs w:val="25"/>
        </w:rPr>
        <w:t>а</w:t>
      </w:r>
      <w:r w:rsidRPr="00716ECF">
        <w:rPr>
          <w:sz w:val="25"/>
          <w:szCs w:val="25"/>
        </w:rPr>
        <w:t>.</w:t>
      </w:r>
    </w:p>
    <w:p w:rsidR="00AE1376" w:rsidRPr="00716ECF" w:rsidP="00825757">
      <w:pPr>
        <w:pStyle w:val="PlainText"/>
        <w:ind w:right="-1" w:firstLine="567"/>
        <w:jc w:val="both"/>
        <w:rPr>
          <w:rFonts w:ascii="Times New Roman" w:eastAsia="MS Mincho" w:hAnsi="Times New Roman"/>
          <w:sz w:val="25"/>
          <w:szCs w:val="25"/>
        </w:rPr>
      </w:pPr>
      <w:r w:rsidRPr="00716ECF">
        <w:rPr>
          <w:rFonts w:ascii="Times New Roman" w:eastAsia="MS Mincho" w:hAnsi="Times New Roman"/>
          <w:sz w:val="25"/>
          <w:szCs w:val="25"/>
        </w:rPr>
        <w:t xml:space="preserve">Мировой судья квалифицирует действия </w:t>
      </w:r>
      <w:r w:rsidRPr="00716ECF" w:rsidR="00F612EA">
        <w:rPr>
          <w:rFonts w:ascii="Times New Roman" w:hAnsi="Times New Roman"/>
          <w:sz w:val="25"/>
          <w:szCs w:val="25"/>
        </w:rPr>
        <w:t>Панькиной</w:t>
      </w:r>
      <w:r w:rsidRPr="00716ECF" w:rsidR="005B5BDA">
        <w:rPr>
          <w:rFonts w:ascii="Times New Roman" w:hAnsi="Times New Roman"/>
          <w:sz w:val="25"/>
          <w:szCs w:val="25"/>
        </w:rPr>
        <w:t xml:space="preserve"> Е.С.</w:t>
      </w:r>
      <w:r w:rsidRPr="00716ECF" w:rsidR="0058252D">
        <w:rPr>
          <w:rFonts w:ascii="Times New Roman" w:hAnsi="Times New Roman"/>
          <w:sz w:val="25"/>
          <w:szCs w:val="25"/>
        </w:rPr>
        <w:t xml:space="preserve"> </w:t>
      </w:r>
      <w:r w:rsidRPr="00716ECF">
        <w:rPr>
          <w:rFonts w:ascii="Times New Roman" w:eastAsia="MS Mincho" w:hAnsi="Times New Roman"/>
          <w:sz w:val="25"/>
          <w:szCs w:val="25"/>
        </w:rPr>
        <w:t xml:space="preserve">по ч. 4 ст. 12.15 Кодекса Российской Федерации об административных правонарушениях как выезд в нарушение Правил дорожного движения на полосу, предназначенную для встречного движения, за исключением случаев выезда на полосу, предназначенную для встречного движения, при объезде препятствия. </w:t>
      </w:r>
    </w:p>
    <w:p w:rsidR="00AE1376" w:rsidRPr="00716ECF" w:rsidP="00825757">
      <w:pPr>
        <w:suppressAutoHyphens/>
        <w:ind w:right="-1" w:firstLine="567"/>
        <w:jc w:val="both"/>
        <w:rPr>
          <w:sz w:val="25"/>
          <w:szCs w:val="25"/>
        </w:rPr>
      </w:pPr>
      <w:r w:rsidRPr="00716ECF">
        <w:rPr>
          <w:sz w:val="25"/>
          <w:szCs w:val="25"/>
        </w:rPr>
        <w:t xml:space="preserve">При назначении наказания судья исходит из того, что в соответствии со </w:t>
      </w:r>
      <w:hyperlink r:id="rId8" w:anchor="hXnGV03lWNVr" w:tgtFrame="_blank" w:tooltip="Статья 3.1. Цели административного наказания" w:history="1">
        <w:r w:rsidRPr="00716ECF">
          <w:rPr>
            <w:sz w:val="25"/>
            <w:szCs w:val="25"/>
          </w:rPr>
          <w:t>ст. 3.1</w:t>
        </w:r>
      </w:hyperlink>
      <w:r w:rsidRPr="00716ECF">
        <w:rPr>
          <w:sz w:val="25"/>
          <w:szCs w:val="25"/>
        </w:rPr>
        <w:t xml:space="preserve">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w:t>
      </w:r>
      <w:r w:rsidRPr="00716ECF">
        <w:rPr>
          <w:sz w:val="25"/>
          <w:szCs w:val="25"/>
        </w:rPr>
        <w:t>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AE1376" w:rsidRPr="00716ECF" w:rsidP="00825757">
      <w:pPr>
        <w:suppressAutoHyphens/>
        <w:ind w:firstLine="567"/>
        <w:jc w:val="both"/>
        <w:rPr>
          <w:sz w:val="25"/>
          <w:szCs w:val="25"/>
        </w:rPr>
      </w:pPr>
      <w:r w:rsidRPr="00716ECF">
        <w:rPr>
          <w:sz w:val="25"/>
          <w:szCs w:val="25"/>
        </w:rPr>
        <w:t xml:space="preserve">В соответствии с общими правилами назначения административного наказания, предусмотренными ч. 1 </w:t>
      </w:r>
      <w:hyperlink r:id="rId9" w:anchor="imWK586Q2PVQ" w:tgtFrame="_blank" w:tooltip="Статья 4.1. Общие правила назначения административного наказания" w:history="1">
        <w:r w:rsidRPr="00716ECF">
          <w:rPr>
            <w:sz w:val="25"/>
            <w:szCs w:val="25"/>
          </w:rPr>
          <w:t>ст. 4.1</w:t>
        </w:r>
      </w:hyperlink>
      <w:r w:rsidRPr="00716ECF">
        <w:rPr>
          <w:sz w:val="25"/>
          <w:szCs w:val="25"/>
        </w:rPr>
        <w:t xml:space="preserve"> Кодекса Российской Федерации об административных правонарушениях,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w:t>
      </w:r>
    </w:p>
    <w:p w:rsidR="00AE1376" w:rsidRPr="00716ECF" w:rsidP="00825757">
      <w:pPr>
        <w:suppressAutoHyphens/>
        <w:ind w:firstLine="567"/>
        <w:jc w:val="both"/>
        <w:rPr>
          <w:sz w:val="25"/>
          <w:szCs w:val="25"/>
        </w:rPr>
      </w:pPr>
      <w:r w:rsidRPr="00716ECF">
        <w:rPr>
          <w:sz w:val="25"/>
          <w:szCs w:val="25"/>
        </w:rPr>
        <w:t>Назначение административного наказания должно основываться на данных, подтверждающих действительную необходимость применения к лицу, в отношении которого ведется производство по делу об административном правонарушении, в пределах нормы, предусматривающей ответственность за административное правонарушение, именно той меры государственного принуждения, которая с наибольшим эффектом достигала бы целей административного наказания,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w:t>
      </w:r>
    </w:p>
    <w:p w:rsidR="00AE1376" w:rsidRPr="00716ECF" w:rsidP="00AE1376">
      <w:pPr>
        <w:autoSpaceDE w:val="0"/>
        <w:autoSpaceDN w:val="0"/>
        <w:adjustRightInd w:val="0"/>
        <w:ind w:firstLine="720"/>
        <w:jc w:val="both"/>
        <w:rPr>
          <w:rFonts w:eastAsia="MS Mincho"/>
          <w:sz w:val="25"/>
          <w:szCs w:val="25"/>
        </w:rPr>
      </w:pPr>
      <w:r w:rsidRPr="00716ECF">
        <w:rPr>
          <w:sz w:val="25"/>
          <w:szCs w:val="25"/>
        </w:rPr>
        <w:t xml:space="preserve">При назначении наказания в соответствии с требованиями </w:t>
      </w:r>
      <w:hyperlink r:id="rId10" w:anchor="63E34Rp5duL4" w:tgtFrame="_blank" w:tooltip="Статья 26.1. Обстоятельства, подлежащие выяснению по делу об административном правонарушении" w:history="1">
        <w:r w:rsidRPr="00716ECF">
          <w:rPr>
            <w:sz w:val="25"/>
            <w:szCs w:val="25"/>
          </w:rPr>
          <w:t>ст. 26.1</w:t>
        </w:r>
      </w:hyperlink>
      <w:r w:rsidRPr="00716ECF">
        <w:rPr>
          <w:sz w:val="25"/>
          <w:szCs w:val="25"/>
        </w:rPr>
        <w:t xml:space="preserve"> Кодекса Российской Федерации об административных правонарушениях, при</w:t>
      </w:r>
      <w:r w:rsidRPr="00716ECF" w:rsidR="00825757">
        <w:rPr>
          <w:sz w:val="25"/>
          <w:szCs w:val="25"/>
        </w:rPr>
        <w:t xml:space="preserve"> </w:t>
      </w:r>
      <w:r w:rsidRPr="00716ECF" w:rsidR="000F7043">
        <w:rPr>
          <w:sz w:val="25"/>
          <w:szCs w:val="25"/>
        </w:rPr>
        <w:t>отсутствии</w:t>
      </w:r>
      <w:r w:rsidRPr="00716ECF" w:rsidR="00486585">
        <w:rPr>
          <w:sz w:val="25"/>
          <w:szCs w:val="25"/>
        </w:rPr>
        <w:t xml:space="preserve"> обстоятельств смягчающих </w:t>
      </w:r>
      <w:r w:rsidRPr="00716ECF" w:rsidR="000F7043">
        <w:rPr>
          <w:sz w:val="25"/>
          <w:szCs w:val="25"/>
        </w:rPr>
        <w:t xml:space="preserve">и </w:t>
      </w:r>
      <w:r w:rsidRPr="00716ECF">
        <w:rPr>
          <w:sz w:val="25"/>
          <w:szCs w:val="25"/>
        </w:rPr>
        <w:t xml:space="preserve">отягчающих административную ответственность, предусмотренных </w:t>
      </w:r>
      <w:r w:rsidRPr="00716ECF">
        <w:rPr>
          <w:sz w:val="25"/>
          <w:szCs w:val="25"/>
        </w:rPr>
        <w:t>ст.</w:t>
      </w:r>
      <w:r w:rsidRPr="00716ECF" w:rsidR="000F7043">
        <w:rPr>
          <w:sz w:val="25"/>
          <w:szCs w:val="25"/>
        </w:rPr>
        <w:t>ст</w:t>
      </w:r>
      <w:r w:rsidRPr="00716ECF" w:rsidR="000F7043">
        <w:rPr>
          <w:sz w:val="25"/>
          <w:szCs w:val="25"/>
        </w:rPr>
        <w:t>. 4.2,</w:t>
      </w:r>
      <w:r w:rsidRPr="00716ECF" w:rsidR="00486585">
        <w:rPr>
          <w:sz w:val="25"/>
          <w:szCs w:val="25"/>
        </w:rPr>
        <w:t xml:space="preserve"> </w:t>
      </w:r>
      <w:r w:rsidRPr="00716ECF">
        <w:rPr>
          <w:sz w:val="25"/>
          <w:szCs w:val="25"/>
        </w:rPr>
        <w:t xml:space="preserve">4.3 Кодекса Российской Федерации об административных правонарушениях, мировой судья считает возможным назначить </w:t>
      </w:r>
      <w:r w:rsidRPr="00716ECF" w:rsidR="00F612EA">
        <w:rPr>
          <w:rFonts w:eastAsia="MS Mincho"/>
          <w:sz w:val="25"/>
          <w:szCs w:val="25"/>
        </w:rPr>
        <w:t>Панькиной</w:t>
      </w:r>
      <w:r w:rsidRPr="00716ECF" w:rsidR="005B5BDA">
        <w:rPr>
          <w:rFonts w:eastAsia="MS Mincho"/>
          <w:sz w:val="25"/>
          <w:szCs w:val="25"/>
        </w:rPr>
        <w:t xml:space="preserve"> Е.С.</w:t>
      </w:r>
      <w:r w:rsidRPr="00716ECF">
        <w:rPr>
          <w:rFonts w:eastAsia="MS Mincho"/>
          <w:sz w:val="25"/>
          <w:szCs w:val="25"/>
        </w:rPr>
        <w:t xml:space="preserve"> административное наказание в виде </w:t>
      </w:r>
      <w:r w:rsidRPr="00716ECF">
        <w:rPr>
          <w:sz w:val="25"/>
          <w:szCs w:val="25"/>
        </w:rPr>
        <w:t>административного штрафа.</w:t>
      </w:r>
    </w:p>
    <w:p w:rsidR="00AE1376" w:rsidRPr="00716ECF" w:rsidP="00AE1376">
      <w:pPr>
        <w:ind w:firstLine="720"/>
        <w:jc w:val="both"/>
        <w:rPr>
          <w:sz w:val="25"/>
          <w:szCs w:val="25"/>
        </w:rPr>
      </w:pPr>
      <w:r w:rsidRPr="00716ECF">
        <w:rPr>
          <w:sz w:val="25"/>
          <w:szCs w:val="25"/>
        </w:rPr>
        <w:t>Руководствуясь ст.</w:t>
      </w:r>
      <w:r w:rsidRPr="00716ECF" w:rsidR="00D06F2C">
        <w:rPr>
          <w:sz w:val="25"/>
          <w:szCs w:val="25"/>
        </w:rPr>
        <w:t xml:space="preserve"> ст. 29.9,</w:t>
      </w:r>
      <w:r w:rsidRPr="00716ECF">
        <w:rPr>
          <w:sz w:val="25"/>
          <w:szCs w:val="25"/>
        </w:rPr>
        <w:t xml:space="preserve"> 29.10</w:t>
      </w:r>
      <w:r w:rsidRPr="00716ECF" w:rsidR="00FC0518">
        <w:rPr>
          <w:sz w:val="25"/>
          <w:szCs w:val="25"/>
        </w:rPr>
        <w:t>, 29.11</w:t>
      </w:r>
      <w:r w:rsidRPr="00716ECF">
        <w:rPr>
          <w:sz w:val="25"/>
          <w:szCs w:val="25"/>
        </w:rPr>
        <w:t xml:space="preserve"> Кодекса Российской Федерации об административных правонарушениях, мировой судья</w:t>
      </w:r>
    </w:p>
    <w:p w:rsidR="00AE1376" w:rsidRPr="00716ECF" w:rsidP="00AE1376">
      <w:pPr>
        <w:ind w:right="21" w:firstLine="720"/>
        <w:jc w:val="both"/>
        <w:rPr>
          <w:sz w:val="25"/>
          <w:szCs w:val="25"/>
        </w:rPr>
      </w:pPr>
    </w:p>
    <w:p w:rsidR="00AE1376" w:rsidRPr="00716ECF" w:rsidP="00AE1376">
      <w:pPr>
        <w:ind w:right="21"/>
        <w:jc w:val="center"/>
        <w:rPr>
          <w:sz w:val="25"/>
          <w:szCs w:val="25"/>
        </w:rPr>
      </w:pPr>
      <w:r w:rsidRPr="00716ECF">
        <w:rPr>
          <w:sz w:val="25"/>
          <w:szCs w:val="25"/>
        </w:rPr>
        <w:t>ПОСТАНОВИЛ:</w:t>
      </w:r>
    </w:p>
    <w:p w:rsidR="00AE1376" w:rsidRPr="00716ECF" w:rsidP="00AE1376">
      <w:pPr>
        <w:ind w:right="21" w:firstLine="720"/>
        <w:jc w:val="center"/>
        <w:rPr>
          <w:sz w:val="25"/>
          <w:szCs w:val="25"/>
        </w:rPr>
      </w:pPr>
    </w:p>
    <w:p w:rsidR="007954B1" w:rsidRPr="00716ECF" w:rsidP="007954B1">
      <w:pPr>
        <w:pStyle w:val="PlainText"/>
        <w:ind w:right="21" w:firstLine="720"/>
        <w:jc w:val="both"/>
        <w:rPr>
          <w:rFonts w:ascii="Times New Roman" w:eastAsia="MS Mincho" w:hAnsi="Times New Roman"/>
          <w:sz w:val="25"/>
          <w:szCs w:val="25"/>
        </w:rPr>
      </w:pPr>
      <w:r w:rsidRPr="00716ECF">
        <w:rPr>
          <w:rFonts w:ascii="Times New Roman" w:hAnsi="Times New Roman"/>
          <w:bCs/>
          <w:sz w:val="25"/>
          <w:szCs w:val="25"/>
        </w:rPr>
        <w:t>Панькину</w:t>
      </w:r>
      <w:r w:rsidRPr="00716ECF">
        <w:rPr>
          <w:rFonts w:ascii="Times New Roman" w:hAnsi="Times New Roman"/>
          <w:bCs/>
          <w:sz w:val="25"/>
          <w:szCs w:val="25"/>
        </w:rPr>
        <w:t xml:space="preserve"> Елену Сергеевну</w:t>
      </w:r>
      <w:r w:rsidRPr="00716ECF" w:rsidR="00C47B49">
        <w:rPr>
          <w:rFonts w:ascii="Times New Roman" w:eastAsia="MS Mincho" w:hAnsi="Times New Roman"/>
          <w:sz w:val="25"/>
          <w:szCs w:val="25"/>
        </w:rPr>
        <w:t xml:space="preserve"> </w:t>
      </w:r>
      <w:r w:rsidRPr="00716ECF" w:rsidR="00873145">
        <w:rPr>
          <w:rFonts w:ascii="Times New Roman" w:eastAsia="MS Mincho" w:hAnsi="Times New Roman"/>
          <w:sz w:val="25"/>
          <w:szCs w:val="25"/>
        </w:rPr>
        <w:t xml:space="preserve">признать </w:t>
      </w:r>
      <w:r w:rsidRPr="00716ECF" w:rsidR="00AE1376">
        <w:rPr>
          <w:rFonts w:ascii="Times New Roman" w:eastAsia="MS Mincho" w:hAnsi="Times New Roman"/>
          <w:sz w:val="25"/>
          <w:szCs w:val="25"/>
        </w:rPr>
        <w:t>виновн</w:t>
      </w:r>
      <w:r w:rsidRPr="00716ECF">
        <w:rPr>
          <w:rFonts w:ascii="Times New Roman" w:eastAsia="MS Mincho" w:hAnsi="Times New Roman"/>
          <w:sz w:val="25"/>
          <w:szCs w:val="25"/>
        </w:rPr>
        <w:t>ой</w:t>
      </w:r>
      <w:r w:rsidRPr="00716ECF" w:rsidR="00AE1376">
        <w:rPr>
          <w:rFonts w:ascii="Times New Roman" w:eastAsia="MS Mincho" w:hAnsi="Times New Roman"/>
          <w:sz w:val="25"/>
          <w:szCs w:val="25"/>
        </w:rPr>
        <w:t xml:space="preserve"> в совершении административного правонарушения, предусмотренного ч. 4 ст. 12.15 Кодекса Российской Федерации об административных</w:t>
      </w:r>
      <w:r w:rsidRPr="00716ECF" w:rsidR="00845511">
        <w:rPr>
          <w:rFonts w:ascii="Times New Roman" w:eastAsia="MS Mincho" w:hAnsi="Times New Roman"/>
          <w:sz w:val="25"/>
          <w:szCs w:val="25"/>
        </w:rPr>
        <w:t xml:space="preserve"> </w:t>
      </w:r>
      <w:r w:rsidRPr="00716ECF">
        <w:rPr>
          <w:rFonts w:ascii="Times New Roman" w:eastAsia="MS Mincho" w:hAnsi="Times New Roman"/>
          <w:sz w:val="25"/>
          <w:szCs w:val="25"/>
        </w:rPr>
        <w:t>правонарушениях, и назначить ей</w:t>
      </w:r>
      <w:r w:rsidRPr="00716ECF" w:rsidR="00AE1376">
        <w:rPr>
          <w:rFonts w:ascii="Times New Roman" w:eastAsia="MS Mincho" w:hAnsi="Times New Roman"/>
          <w:sz w:val="25"/>
          <w:szCs w:val="25"/>
        </w:rPr>
        <w:t xml:space="preserve"> административное наказание в виде административного штрафа в </w:t>
      </w:r>
      <w:r w:rsidRPr="00716ECF">
        <w:rPr>
          <w:rFonts w:ascii="Times New Roman" w:eastAsia="MS Mincho" w:hAnsi="Times New Roman"/>
          <w:sz w:val="25"/>
          <w:szCs w:val="25"/>
        </w:rPr>
        <w:t>размере 7 500 (семь тысяч пятьсот) рублей.</w:t>
      </w:r>
    </w:p>
    <w:p w:rsidR="007954B1" w:rsidRPr="00716ECF" w:rsidP="007954B1">
      <w:pPr>
        <w:ind w:right="-55" w:firstLine="708"/>
        <w:jc w:val="both"/>
        <w:rPr>
          <w:sz w:val="25"/>
          <w:szCs w:val="25"/>
          <w:u w:val="single"/>
        </w:rPr>
      </w:pPr>
      <w:r w:rsidRPr="00716ECF">
        <w:rPr>
          <w:sz w:val="25"/>
          <w:szCs w:val="25"/>
        </w:rPr>
        <w:t>Реквизиты для уплаты административного штрафа: УФК по Ханты-Мансийскому автономному округу – Югре (УМВД России по ХМАО-Югре), ИНН 8601010390, КПП 860101001, ОКТМО 71819000, р/с 03100643000000018700, банк получателя: РКЦ Ханты-Мансийск//УФК по Ханты-Мансийскому автономному округу – Югре г. Ханты-Мансийск, БИК 007162163, КБК 18811601123010001140, УИН 188104862502800</w:t>
      </w:r>
      <w:r w:rsidRPr="00716ECF" w:rsidR="00B650DC">
        <w:rPr>
          <w:sz w:val="25"/>
          <w:szCs w:val="25"/>
        </w:rPr>
        <w:t>2</w:t>
      </w:r>
      <w:r w:rsidRPr="00716ECF" w:rsidR="00F612EA">
        <w:rPr>
          <w:sz w:val="25"/>
          <w:szCs w:val="25"/>
        </w:rPr>
        <w:t>4214</w:t>
      </w:r>
      <w:r w:rsidRPr="00716ECF">
        <w:rPr>
          <w:sz w:val="25"/>
          <w:szCs w:val="25"/>
        </w:rPr>
        <w:t>.</w:t>
      </w:r>
    </w:p>
    <w:p w:rsidR="007954B1" w:rsidRPr="00716ECF" w:rsidP="007954B1">
      <w:pPr>
        <w:pStyle w:val="ConsCell"/>
        <w:widowControl/>
        <w:ind w:right="21" w:firstLine="708"/>
        <w:jc w:val="both"/>
        <w:rPr>
          <w:rFonts w:ascii="Times New Roman" w:hAnsi="Times New Roman" w:cs="Times New Roman"/>
          <w:sz w:val="25"/>
          <w:szCs w:val="25"/>
        </w:rPr>
      </w:pPr>
      <w:r w:rsidRPr="00716ECF">
        <w:rPr>
          <w:rFonts w:ascii="Times New Roman" w:hAnsi="Times New Roman" w:cs="Times New Roman"/>
          <w:sz w:val="25"/>
          <w:szCs w:val="25"/>
        </w:rPr>
        <w:t xml:space="preserve">Согласно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в законную силу. Сумма административного штрафа вносится или переводится лицом, привлеченным к административной ответственности, в кредитную организацию, организацию федеральной почтовой связи либо платежному агенту. </w:t>
      </w:r>
    </w:p>
    <w:p w:rsidR="007954B1" w:rsidRPr="00716ECF" w:rsidP="007954B1">
      <w:pPr>
        <w:autoSpaceDE w:val="0"/>
        <w:autoSpaceDN w:val="0"/>
        <w:adjustRightInd w:val="0"/>
        <w:ind w:firstLine="720"/>
        <w:jc w:val="both"/>
        <w:rPr>
          <w:sz w:val="25"/>
          <w:szCs w:val="25"/>
        </w:rPr>
      </w:pPr>
      <w:r w:rsidRPr="00716ECF">
        <w:rPr>
          <w:sz w:val="25"/>
          <w:szCs w:val="25"/>
        </w:rPr>
        <w:t xml:space="preserve">В соответствии с ч. 1.3 ст. 32.2 Кодекса Российской Федерации об административных правонарушениях при уплате административного штрафа </w:t>
      </w:r>
      <w:r w:rsidRPr="00716ECF">
        <w:rPr>
          <w:sz w:val="25"/>
          <w:szCs w:val="25"/>
          <w:shd w:val="clear" w:color="auto" w:fill="FFFFFF"/>
        </w:rPr>
        <w:t>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w:t>
      </w:r>
    </w:p>
    <w:p w:rsidR="007954B1" w:rsidRPr="00716ECF" w:rsidP="007954B1">
      <w:pPr>
        <w:ind w:right="-55" w:firstLine="720"/>
        <w:jc w:val="both"/>
        <w:rPr>
          <w:sz w:val="25"/>
          <w:szCs w:val="25"/>
        </w:rPr>
      </w:pPr>
      <w:r w:rsidRPr="00716ECF">
        <w:rPr>
          <w:sz w:val="25"/>
          <w:szCs w:val="25"/>
        </w:rPr>
        <w:t>Неуплата административного штрафа в срок, предусмотренный ч. 1 ст. 32.2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7954B1" w:rsidRPr="00716ECF" w:rsidP="007954B1">
      <w:pPr>
        <w:pStyle w:val="PlainText"/>
        <w:ind w:right="21" w:firstLine="720"/>
        <w:jc w:val="both"/>
        <w:rPr>
          <w:rFonts w:ascii="Times New Roman" w:eastAsia="MS Mincho" w:hAnsi="Times New Roman"/>
          <w:sz w:val="25"/>
          <w:szCs w:val="25"/>
        </w:rPr>
      </w:pPr>
      <w:r w:rsidRPr="00716ECF">
        <w:rPr>
          <w:rFonts w:ascii="Times New Roman" w:eastAsia="MS Mincho" w:hAnsi="Times New Roman"/>
          <w:sz w:val="25"/>
          <w:szCs w:val="25"/>
        </w:rPr>
        <w:t>Постановление может быть обжаловано в Нижневартовский районный суд Ханты-Мансийского автономного округа</w:t>
      </w:r>
      <w:r w:rsidRPr="00716ECF">
        <w:rPr>
          <w:rFonts w:ascii="Times New Roman" w:hAnsi="Times New Roman"/>
          <w:sz w:val="25"/>
          <w:szCs w:val="25"/>
        </w:rPr>
        <w:t xml:space="preserve"> – Югры</w:t>
      </w:r>
      <w:r w:rsidRPr="00716ECF">
        <w:rPr>
          <w:rFonts w:ascii="Times New Roman" w:eastAsia="MS Mincho" w:hAnsi="Times New Roman"/>
          <w:sz w:val="25"/>
          <w:szCs w:val="25"/>
        </w:rPr>
        <w:t xml:space="preserve"> в течение десяти дней со дня вручения или получения копии постановления, через мирового судью судебного участка № 3 Нижневартовского судебного района Ханты-Мансийского автономного округа – Югры.</w:t>
      </w:r>
    </w:p>
    <w:p w:rsidR="007954B1" w:rsidRPr="00716ECF" w:rsidP="007954B1">
      <w:pPr>
        <w:pStyle w:val="PlainText"/>
        <w:ind w:right="21" w:firstLine="720"/>
        <w:jc w:val="both"/>
        <w:rPr>
          <w:rFonts w:ascii="Times New Roman" w:eastAsia="MS Mincho" w:hAnsi="Times New Roman"/>
          <w:sz w:val="25"/>
          <w:szCs w:val="25"/>
        </w:rPr>
      </w:pPr>
      <w:r w:rsidRPr="00716ECF">
        <w:rPr>
          <w:rFonts w:ascii="Times New Roman" w:eastAsia="MS Mincho" w:hAnsi="Times New Roman"/>
          <w:sz w:val="25"/>
          <w:szCs w:val="25"/>
        </w:rPr>
        <w:t xml:space="preserve">          </w:t>
      </w:r>
    </w:p>
    <w:p w:rsidR="00C47B49" w:rsidRPr="00716ECF" w:rsidP="007954B1">
      <w:pPr>
        <w:pStyle w:val="PlainText"/>
        <w:ind w:right="21" w:firstLine="720"/>
        <w:jc w:val="both"/>
        <w:rPr>
          <w:rFonts w:ascii="Times New Roman" w:eastAsia="MS Mincho" w:hAnsi="Times New Roman"/>
          <w:sz w:val="25"/>
          <w:szCs w:val="25"/>
        </w:rPr>
      </w:pPr>
    </w:p>
    <w:p w:rsidR="00BC3EC2" w:rsidRPr="00716ECF" w:rsidP="00BC3EC2">
      <w:pPr>
        <w:pStyle w:val="PlainText"/>
        <w:ind w:right="-5"/>
        <w:jc w:val="both"/>
        <w:rPr>
          <w:rFonts w:ascii="Times New Roman" w:eastAsia="MS Mincho" w:hAnsi="Times New Roman"/>
          <w:sz w:val="25"/>
          <w:szCs w:val="25"/>
        </w:rPr>
      </w:pPr>
      <w:r w:rsidRPr="00716ECF">
        <w:rPr>
          <w:rFonts w:ascii="Times New Roman" w:eastAsia="MS Mincho" w:hAnsi="Times New Roman"/>
          <w:sz w:val="25"/>
          <w:szCs w:val="25"/>
        </w:rPr>
        <w:t xml:space="preserve">Мировой судья                                                                                     </w:t>
      </w:r>
      <w:r w:rsidR="00716ECF">
        <w:rPr>
          <w:rFonts w:ascii="Times New Roman" w:eastAsia="MS Mincho" w:hAnsi="Times New Roman"/>
          <w:sz w:val="25"/>
          <w:szCs w:val="25"/>
        </w:rPr>
        <w:t xml:space="preserve">                             </w:t>
      </w:r>
      <w:r w:rsidRPr="00716ECF">
        <w:rPr>
          <w:rFonts w:ascii="Times New Roman" w:eastAsia="MS Mincho" w:hAnsi="Times New Roman"/>
          <w:sz w:val="25"/>
          <w:szCs w:val="25"/>
        </w:rPr>
        <w:t xml:space="preserve">   Л.М. Клипова</w:t>
      </w:r>
    </w:p>
    <w:p w:rsidR="00BC3EC2" w:rsidRPr="00716ECF" w:rsidP="00BC3EC2">
      <w:pPr>
        <w:pStyle w:val="PlainText"/>
        <w:ind w:right="-5"/>
        <w:jc w:val="both"/>
        <w:rPr>
          <w:rFonts w:ascii="Times New Roman" w:eastAsia="MS Mincho" w:hAnsi="Times New Roman"/>
          <w:sz w:val="25"/>
          <w:szCs w:val="25"/>
        </w:rPr>
      </w:pPr>
    </w:p>
    <w:p w:rsidR="00BC3EC2" w:rsidRPr="00716ECF" w:rsidP="00BC3EC2">
      <w:pPr>
        <w:pStyle w:val="PlainText"/>
        <w:ind w:right="-5"/>
        <w:jc w:val="both"/>
        <w:rPr>
          <w:rFonts w:ascii="Times New Roman" w:eastAsia="MS Mincho" w:hAnsi="Times New Roman"/>
          <w:sz w:val="25"/>
          <w:szCs w:val="25"/>
        </w:rPr>
      </w:pPr>
    </w:p>
    <w:sectPr w:rsidSect="00716ECF">
      <w:headerReference w:type="even" r:id="rId11"/>
      <w:headerReference w:type="default" r:id="rId12"/>
      <w:headerReference w:type="first" r:id="rId13"/>
      <w:pgSz w:w="11906" w:h="16838"/>
      <w:pgMar w:top="709" w:right="567" w:bottom="709"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7D8" w:rsidP="00E15A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90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7D8" w:rsidP="00E15A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7723">
      <w:rPr>
        <w:rStyle w:val="PageNumber"/>
        <w:noProof/>
      </w:rPr>
      <w:t>3</w:t>
    </w:r>
    <w:r>
      <w:rPr>
        <w:rStyle w:val="PageNumber"/>
      </w:rPr>
      <w:fldChar w:fldCharType="end"/>
    </w:r>
  </w:p>
  <w:p w:rsidR="00F907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907D8" w:rsidRPr="00C4061E">
    <w:pPr>
      <w:pStyle w:val="Header"/>
    </w:pPr>
    <w:r>
      <w:t xml:space="preserve">Дело </w:t>
    </w:r>
    <w:r w:rsidRPr="00C4061E">
      <w:t>№ 5-</w:t>
    </w:r>
    <w:r w:rsidR="005B5BDA">
      <w:t>40</w:t>
    </w:r>
    <w:r w:rsidRPr="00C4061E" w:rsidR="00617F88">
      <w:t>-0802/202</w:t>
    </w:r>
    <w:r w:rsidR="00B650DC">
      <w:t>6</w:t>
    </w:r>
  </w:p>
  <w:p w:rsidR="00F907D8" w:rsidRPr="00C4061E" w:rsidP="00927D85">
    <w:pPr>
      <w:pStyle w:val="Heading2"/>
      <w:tabs>
        <w:tab w:val="left" w:pos="4677"/>
      </w:tabs>
      <w:spacing w:before="0" w:after="0"/>
      <w:rPr>
        <w:rFonts w:ascii="Times New Roman" w:hAnsi="Times New Roman"/>
        <w:b w:val="0"/>
        <w:i w:val="0"/>
        <w:sz w:val="24"/>
        <w:szCs w:val="24"/>
      </w:rPr>
    </w:pPr>
    <w:r w:rsidRPr="00C4061E">
      <w:rPr>
        <w:rFonts w:ascii="Times New Roman" w:hAnsi="Times New Roman"/>
        <w:b w:val="0"/>
        <w:i w:val="0"/>
        <w:sz w:val="24"/>
        <w:szCs w:val="24"/>
      </w:rPr>
      <w:t>УИД: 86</w:t>
    </w:r>
    <w:r w:rsidRPr="00C4061E">
      <w:rPr>
        <w:rFonts w:ascii="Times New Roman" w:hAnsi="Times New Roman"/>
        <w:b w:val="0"/>
        <w:i w:val="0"/>
        <w:sz w:val="24"/>
        <w:szCs w:val="24"/>
        <w:lang w:val="en-US"/>
      </w:rPr>
      <w:t>MS0008-01-202</w:t>
    </w:r>
    <w:r w:rsidR="006218B3">
      <w:rPr>
        <w:rFonts w:ascii="Times New Roman" w:hAnsi="Times New Roman"/>
        <w:b w:val="0"/>
        <w:i w:val="0"/>
        <w:sz w:val="24"/>
        <w:szCs w:val="24"/>
      </w:rPr>
      <w:t>5</w:t>
    </w:r>
    <w:r w:rsidRPr="00C4061E">
      <w:rPr>
        <w:rFonts w:ascii="Times New Roman" w:hAnsi="Times New Roman"/>
        <w:b w:val="0"/>
        <w:i w:val="0"/>
        <w:sz w:val="24"/>
        <w:szCs w:val="24"/>
        <w:lang w:val="en-US"/>
      </w:rPr>
      <w:t>-</w:t>
    </w:r>
    <w:r w:rsidR="00BC22C3">
      <w:rPr>
        <w:rFonts w:ascii="Times New Roman" w:hAnsi="Times New Roman"/>
        <w:b w:val="0"/>
        <w:i w:val="0"/>
        <w:sz w:val="24"/>
        <w:szCs w:val="24"/>
      </w:rPr>
      <w:t>00</w:t>
    </w:r>
    <w:r w:rsidR="00D35044">
      <w:rPr>
        <w:rFonts w:ascii="Times New Roman" w:hAnsi="Times New Roman"/>
        <w:b w:val="0"/>
        <w:i w:val="0"/>
        <w:sz w:val="24"/>
        <w:szCs w:val="24"/>
      </w:rPr>
      <w:t>89</w:t>
    </w:r>
    <w:r w:rsidR="005B5BDA">
      <w:rPr>
        <w:rFonts w:ascii="Times New Roman" w:hAnsi="Times New Roman"/>
        <w:b w:val="0"/>
        <w:i w:val="0"/>
        <w:sz w:val="24"/>
        <w:szCs w:val="24"/>
      </w:rPr>
      <w:t>24</w:t>
    </w:r>
    <w:r w:rsidRPr="0097667F">
      <w:rPr>
        <w:rFonts w:ascii="Times New Roman" w:hAnsi="Times New Roman"/>
        <w:b w:val="0"/>
        <w:i w:val="0"/>
        <w:sz w:val="24"/>
        <w:szCs w:val="24"/>
        <w:lang w:val="en-US"/>
      </w:rPr>
      <w:t>-</w:t>
    </w:r>
    <w:r w:rsidR="005B5BDA">
      <w:rPr>
        <w:rFonts w:ascii="Times New Roman" w:hAnsi="Times New Roman"/>
        <w:b w:val="0"/>
        <w:i w:val="0"/>
        <w:sz w:val="24"/>
        <w:szCs w:val="24"/>
      </w:rPr>
      <w:t>71</w:t>
    </w:r>
    <w:r w:rsidRPr="00C4061E">
      <w:rPr>
        <w:rFonts w:ascii="Times New Roman" w:hAnsi="Times New Roman"/>
        <w:b w:val="0"/>
        <w:i w:val="0"/>
        <w:sz w:val="24"/>
        <w:szCs w:val="24"/>
      </w:rPr>
      <w:tab/>
    </w:r>
  </w:p>
  <w:p w:rsidR="00CA583E" w:rsidRPr="00CA583E" w:rsidP="00CA583E">
    <w:pPr>
      <w:rPr>
        <w:lang w:eastAsia="ar-S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suff w:val="nothing"/>
      <w:lvlJc w:val="left"/>
      <w:pPr>
        <w:tabs>
          <w:tab w:val="num" w:pos="432"/>
        </w:tabs>
        <w:ind w:left="432" w:hanging="432"/>
      </w:pPr>
    </w:lvl>
    <w:lvl w:ilvl="1">
      <w:start w:val="1"/>
      <w:numFmt w:val="none"/>
      <w:suff w:val="nothing"/>
      <w:lvlJc w:val="left"/>
      <w:pPr>
        <w:tabs>
          <w:tab w:val="num" w:pos="576"/>
        </w:tabs>
        <w:ind w:left="576" w:hanging="576"/>
      </w:pPr>
    </w:lvl>
    <w:lvl w:ilvl="2">
      <w:start w:val="1"/>
      <w:numFmt w:val="none"/>
      <w:suff w:val="nothing"/>
      <w:lvlJc w:val="left"/>
      <w:pPr>
        <w:tabs>
          <w:tab w:val="num" w:pos="720"/>
        </w:tabs>
        <w:ind w:left="720" w:hanging="720"/>
      </w:pPr>
    </w:lvl>
    <w:lvl w:ilvl="3">
      <w:start w:val="1"/>
      <w:numFmt w:val="none"/>
      <w:suff w:val="nothing"/>
      <w:lvlJc w:val="left"/>
      <w:pPr>
        <w:tabs>
          <w:tab w:val="num" w:pos="864"/>
        </w:tabs>
        <w:ind w:left="864" w:hanging="864"/>
      </w:pPr>
    </w:lvl>
    <w:lvl w:ilvl="4">
      <w:start w:val="1"/>
      <w:numFmt w:val="none"/>
      <w:suff w:val="nothing"/>
      <w:lvlJc w:val="left"/>
      <w:pPr>
        <w:tabs>
          <w:tab w:val="num" w:pos="1008"/>
        </w:tabs>
        <w:ind w:left="1008" w:hanging="1008"/>
      </w:pPr>
    </w:lvl>
    <w:lvl w:ilvl="5">
      <w:start w:val="1"/>
      <w:numFmt w:val="none"/>
      <w:suff w:val="nothing"/>
      <w:lvlJc w:val="left"/>
      <w:pPr>
        <w:tabs>
          <w:tab w:val="num" w:pos="1152"/>
        </w:tabs>
        <w:ind w:left="1152" w:hanging="1152"/>
      </w:pPr>
    </w:lvl>
    <w:lvl w:ilvl="6">
      <w:start w:val="1"/>
      <w:numFmt w:val="none"/>
      <w:suff w:val="nothing"/>
      <w:lvlJc w:val="left"/>
      <w:pPr>
        <w:tabs>
          <w:tab w:val="num" w:pos="1296"/>
        </w:tabs>
        <w:ind w:left="1296" w:hanging="1296"/>
      </w:pPr>
    </w:lvl>
    <w:lvl w:ilvl="7">
      <w:start w:val="1"/>
      <w:numFmt w:val="none"/>
      <w:suff w:val="nothing"/>
      <w:lvlJc w:val="left"/>
      <w:pPr>
        <w:tabs>
          <w:tab w:val="num" w:pos="1440"/>
        </w:tabs>
        <w:ind w:left="1440" w:hanging="1440"/>
      </w:pPr>
    </w:lvl>
    <w:lvl w:ilvl="8">
      <w:start w:val="1"/>
      <w:numFmt w:val="none"/>
      <w:suff w:val="nothing"/>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4DF"/>
    <w:rsid w:val="00000BA0"/>
    <w:rsid w:val="00001D2A"/>
    <w:rsid w:val="000026FC"/>
    <w:rsid w:val="00002D51"/>
    <w:rsid w:val="00005766"/>
    <w:rsid w:val="00006D73"/>
    <w:rsid w:val="00007AEA"/>
    <w:rsid w:val="00010A66"/>
    <w:rsid w:val="00011030"/>
    <w:rsid w:val="000127ED"/>
    <w:rsid w:val="00013516"/>
    <w:rsid w:val="00013BD5"/>
    <w:rsid w:val="00013FF0"/>
    <w:rsid w:val="000146F0"/>
    <w:rsid w:val="00017B4A"/>
    <w:rsid w:val="000215AD"/>
    <w:rsid w:val="00022AD1"/>
    <w:rsid w:val="0002594D"/>
    <w:rsid w:val="00025BBC"/>
    <w:rsid w:val="000267A2"/>
    <w:rsid w:val="00026DAB"/>
    <w:rsid w:val="00034403"/>
    <w:rsid w:val="00043979"/>
    <w:rsid w:val="00046C9C"/>
    <w:rsid w:val="00050348"/>
    <w:rsid w:val="00051743"/>
    <w:rsid w:val="00054503"/>
    <w:rsid w:val="0006184A"/>
    <w:rsid w:val="00063388"/>
    <w:rsid w:val="0006468E"/>
    <w:rsid w:val="00064984"/>
    <w:rsid w:val="000650B4"/>
    <w:rsid w:val="0006676D"/>
    <w:rsid w:val="00067486"/>
    <w:rsid w:val="0007060C"/>
    <w:rsid w:val="00071BB5"/>
    <w:rsid w:val="00072565"/>
    <w:rsid w:val="00072817"/>
    <w:rsid w:val="00072C7D"/>
    <w:rsid w:val="0008200A"/>
    <w:rsid w:val="0008605B"/>
    <w:rsid w:val="0009049B"/>
    <w:rsid w:val="00090691"/>
    <w:rsid w:val="00091827"/>
    <w:rsid w:val="00094D3D"/>
    <w:rsid w:val="00095523"/>
    <w:rsid w:val="0009565D"/>
    <w:rsid w:val="000978F8"/>
    <w:rsid w:val="000A1504"/>
    <w:rsid w:val="000A70FF"/>
    <w:rsid w:val="000A77B8"/>
    <w:rsid w:val="000B1C24"/>
    <w:rsid w:val="000B249D"/>
    <w:rsid w:val="000B3527"/>
    <w:rsid w:val="000B38A3"/>
    <w:rsid w:val="000B4647"/>
    <w:rsid w:val="000B4893"/>
    <w:rsid w:val="000B4EC9"/>
    <w:rsid w:val="000C1131"/>
    <w:rsid w:val="000C1E3B"/>
    <w:rsid w:val="000C36A7"/>
    <w:rsid w:val="000D1FFC"/>
    <w:rsid w:val="000D3726"/>
    <w:rsid w:val="000D7603"/>
    <w:rsid w:val="000E1DB2"/>
    <w:rsid w:val="000E4AF0"/>
    <w:rsid w:val="000E5986"/>
    <w:rsid w:val="000E622B"/>
    <w:rsid w:val="000F03EF"/>
    <w:rsid w:val="000F0EE6"/>
    <w:rsid w:val="000F1FE6"/>
    <w:rsid w:val="000F3062"/>
    <w:rsid w:val="000F4923"/>
    <w:rsid w:val="000F50FD"/>
    <w:rsid w:val="000F5CF1"/>
    <w:rsid w:val="000F629C"/>
    <w:rsid w:val="000F7043"/>
    <w:rsid w:val="000F7353"/>
    <w:rsid w:val="000F75D4"/>
    <w:rsid w:val="00103A95"/>
    <w:rsid w:val="001046F4"/>
    <w:rsid w:val="00110E35"/>
    <w:rsid w:val="00113A46"/>
    <w:rsid w:val="00113CD6"/>
    <w:rsid w:val="00114CE0"/>
    <w:rsid w:val="00116846"/>
    <w:rsid w:val="00123671"/>
    <w:rsid w:val="00123A9C"/>
    <w:rsid w:val="00123FCC"/>
    <w:rsid w:val="00130681"/>
    <w:rsid w:val="00133113"/>
    <w:rsid w:val="00133859"/>
    <w:rsid w:val="00134AD4"/>
    <w:rsid w:val="00134F72"/>
    <w:rsid w:val="00137FB3"/>
    <w:rsid w:val="001405F6"/>
    <w:rsid w:val="00140AB9"/>
    <w:rsid w:val="0014100A"/>
    <w:rsid w:val="001412C0"/>
    <w:rsid w:val="001425B3"/>
    <w:rsid w:val="001432A5"/>
    <w:rsid w:val="00144587"/>
    <w:rsid w:val="00144EF2"/>
    <w:rsid w:val="001453B1"/>
    <w:rsid w:val="00150631"/>
    <w:rsid w:val="00151684"/>
    <w:rsid w:val="00151B3F"/>
    <w:rsid w:val="001541BA"/>
    <w:rsid w:val="00154CF9"/>
    <w:rsid w:val="00156F4A"/>
    <w:rsid w:val="001572BA"/>
    <w:rsid w:val="00157DC5"/>
    <w:rsid w:val="00161014"/>
    <w:rsid w:val="001627EE"/>
    <w:rsid w:val="0016327D"/>
    <w:rsid w:val="00166970"/>
    <w:rsid w:val="001676C7"/>
    <w:rsid w:val="001678ED"/>
    <w:rsid w:val="001702F2"/>
    <w:rsid w:val="001708BE"/>
    <w:rsid w:val="00171097"/>
    <w:rsid w:val="001757DC"/>
    <w:rsid w:val="001760D7"/>
    <w:rsid w:val="0018227F"/>
    <w:rsid w:val="00184609"/>
    <w:rsid w:val="00184DEA"/>
    <w:rsid w:val="00185071"/>
    <w:rsid w:val="00186399"/>
    <w:rsid w:val="00186AB6"/>
    <w:rsid w:val="00187E16"/>
    <w:rsid w:val="001915D6"/>
    <w:rsid w:val="001925FD"/>
    <w:rsid w:val="0019282F"/>
    <w:rsid w:val="00196395"/>
    <w:rsid w:val="00196C3C"/>
    <w:rsid w:val="001A06E3"/>
    <w:rsid w:val="001A2A59"/>
    <w:rsid w:val="001A383E"/>
    <w:rsid w:val="001A4E3A"/>
    <w:rsid w:val="001A7C43"/>
    <w:rsid w:val="001B125B"/>
    <w:rsid w:val="001B1BF5"/>
    <w:rsid w:val="001B2A9B"/>
    <w:rsid w:val="001B6F37"/>
    <w:rsid w:val="001B7E35"/>
    <w:rsid w:val="001C0432"/>
    <w:rsid w:val="001C492A"/>
    <w:rsid w:val="001C4C76"/>
    <w:rsid w:val="001C7044"/>
    <w:rsid w:val="001D1F84"/>
    <w:rsid w:val="001D2EA2"/>
    <w:rsid w:val="001D52BD"/>
    <w:rsid w:val="001D5659"/>
    <w:rsid w:val="001D58BB"/>
    <w:rsid w:val="001D6894"/>
    <w:rsid w:val="001E0C2A"/>
    <w:rsid w:val="001E33A9"/>
    <w:rsid w:val="001E43F1"/>
    <w:rsid w:val="001E6224"/>
    <w:rsid w:val="001E7FB0"/>
    <w:rsid w:val="001F0365"/>
    <w:rsid w:val="001F288E"/>
    <w:rsid w:val="001F3908"/>
    <w:rsid w:val="001F51BD"/>
    <w:rsid w:val="001F76C9"/>
    <w:rsid w:val="002025F2"/>
    <w:rsid w:val="0020296F"/>
    <w:rsid w:val="002029BD"/>
    <w:rsid w:val="00204E16"/>
    <w:rsid w:val="00207AB1"/>
    <w:rsid w:val="0021021C"/>
    <w:rsid w:val="00211A21"/>
    <w:rsid w:val="002124CB"/>
    <w:rsid w:val="00215CF8"/>
    <w:rsid w:val="00221495"/>
    <w:rsid w:val="00225300"/>
    <w:rsid w:val="002274DF"/>
    <w:rsid w:val="002311FA"/>
    <w:rsid w:val="00231D99"/>
    <w:rsid w:val="0023435C"/>
    <w:rsid w:val="00240942"/>
    <w:rsid w:val="002420BE"/>
    <w:rsid w:val="00242306"/>
    <w:rsid w:val="00242EE2"/>
    <w:rsid w:val="002466F2"/>
    <w:rsid w:val="002502F3"/>
    <w:rsid w:val="00254905"/>
    <w:rsid w:val="0025675F"/>
    <w:rsid w:val="00256925"/>
    <w:rsid w:val="002600D9"/>
    <w:rsid w:val="002605A2"/>
    <w:rsid w:val="00260DF8"/>
    <w:rsid w:val="002664EF"/>
    <w:rsid w:val="0027188A"/>
    <w:rsid w:val="00271F1B"/>
    <w:rsid w:val="0027398A"/>
    <w:rsid w:val="00273D8F"/>
    <w:rsid w:val="0027477B"/>
    <w:rsid w:val="00274E15"/>
    <w:rsid w:val="0027586A"/>
    <w:rsid w:val="00277B4F"/>
    <w:rsid w:val="00280615"/>
    <w:rsid w:val="002820E7"/>
    <w:rsid w:val="0028232F"/>
    <w:rsid w:val="002828CF"/>
    <w:rsid w:val="00282E76"/>
    <w:rsid w:val="0028444F"/>
    <w:rsid w:val="00286D43"/>
    <w:rsid w:val="00292E45"/>
    <w:rsid w:val="002947B9"/>
    <w:rsid w:val="00295D6A"/>
    <w:rsid w:val="002A0A0A"/>
    <w:rsid w:val="002A0DD3"/>
    <w:rsid w:val="002A1053"/>
    <w:rsid w:val="002A2075"/>
    <w:rsid w:val="002A475F"/>
    <w:rsid w:val="002A4CF5"/>
    <w:rsid w:val="002A66BD"/>
    <w:rsid w:val="002A73CD"/>
    <w:rsid w:val="002A7E21"/>
    <w:rsid w:val="002B2121"/>
    <w:rsid w:val="002B2CC8"/>
    <w:rsid w:val="002B32DB"/>
    <w:rsid w:val="002B3536"/>
    <w:rsid w:val="002B5013"/>
    <w:rsid w:val="002B5A69"/>
    <w:rsid w:val="002C0759"/>
    <w:rsid w:val="002C1478"/>
    <w:rsid w:val="002D04F1"/>
    <w:rsid w:val="002D084E"/>
    <w:rsid w:val="002D20F3"/>
    <w:rsid w:val="002D2E86"/>
    <w:rsid w:val="002D36E0"/>
    <w:rsid w:val="002D5100"/>
    <w:rsid w:val="002E0933"/>
    <w:rsid w:val="002E2444"/>
    <w:rsid w:val="002F0170"/>
    <w:rsid w:val="002F174B"/>
    <w:rsid w:val="002F2533"/>
    <w:rsid w:val="002F33E1"/>
    <w:rsid w:val="002F3470"/>
    <w:rsid w:val="002F6A27"/>
    <w:rsid w:val="002F775E"/>
    <w:rsid w:val="0030344F"/>
    <w:rsid w:val="00304B1B"/>
    <w:rsid w:val="0030693E"/>
    <w:rsid w:val="003124DB"/>
    <w:rsid w:val="003149E3"/>
    <w:rsid w:val="003225F3"/>
    <w:rsid w:val="0032309B"/>
    <w:rsid w:val="0032448C"/>
    <w:rsid w:val="00324F14"/>
    <w:rsid w:val="00330D53"/>
    <w:rsid w:val="00334B68"/>
    <w:rsid w:val="0033645C"/>
    <w:rsid w:val="0033792B"/>
    <w:rsid w:val="00340241"/>
    <w:rsid w:val="00341837"/>
    <w:rsid w:val="003510F1"/>
    <w:rsid w:val="00351F46"/>
    <w:rsid w:val="00353571"/>
    <w:rsid w:val="00355AF2"/>
    <w:rsid w:val="00356317"/>
    <w:rsid w:val="00357FBF"/>
    <w:rsid w:val="00360526"/>
    <w:rsid w:val="00360978"/>
    <w:rsid w:val="003617A0"/>
    <w:rsid w:val="003619DD"/>
    <w:rsid w:val="0036281C"/>
    <w:rsid w:val="00363FA2"/>
    <w:rsid w:val="00364A10"/>
    <w:rsid w:val="00364C1A"/>
    <w:rsid w:val="00365C0E"/>
    <w:rsid w:val="003733B0"/>
    <w:rsid w:val="0037526C"/>
    <w:rsid w:val="00375795"/>
    <w:rsid w:val="00382FDD"/>
    <w:rsid w:val="003833DA"/>
    <w:rsid w:val="003857E0"/>
    <w:rsid w:val="00386D27"/>
    <w:rsid w:val="00387882"/>
    <w:rsid w:val="0039040E"/>
    <w:rsid w:val="00390F1E"/>
    <w:rsid w:val="003913BD"/>
    <w:rsid w:val="00396832"/>
    <w:rsid w:val="0039779D"/>
    <w:rsid w:val="00397DE1"/>
    <w:rsid w:val="003A2808"/>
    <w:rsid w:val="003A4FCF"/>
    <w:rsid w:val="003B3518"/>
    <w:rsid w:val="003B49AD"/>
    <w:rsid w:val="003C15BB"/>
    <w:rsid w:val="003C2AD1"/>
    <w:rsid w:val="003C41FA"/>
    <w:rsid w:val="003C42F7"/>
    <w:rsid w:val="003C5CBC"/>
    <w:rsid w:val="003C5E62"/>
    <w:rsid w:val="003C6ED4"/>
    <w:rsid w:val="003D09A0"/>
    <w:rsid w:val="003D16F9"/>
    <w:rsid w:val="003D3592"/>
    <w:rsid w:val="003D4977"/>
    <w:rsid w:val="003D5407"/>
    <w:rsid w:val="003E5095"/>
    <w:rsid w:val="003E77CF"/>
    <w:rsid w:val="003F1068"/>
    <w:rsid w:val="003F1223"/>
    <w:rsid w:val="003F5952"/>
    <w:rsid w:val="00400A90"/>
    <w:rsid w:val="004023E9"/>
    <w:rsid w:val="00402E26"/>
    <w:rsid w:val="00404D3D"/>
    <w:rsid w:val="00405407"/>
    <w:rsid w:val="00407481"/>
    <w:rsid w:val="00411CE0"/>
    <w:rsid w:val="004122A0"/>
    <w:rsid w:val="00415C9E"/>
    <w:rsid w:val="004167E3"/>
    <w:rsid w:val="00416EC9"/>
    <w:rsid w:val="004206EE"/>
    <w:rsid w:val="0042167B"/>
    <w:rsid w:val="00422DF0"/>
    <w:rsid w:val="004231C9"/>
    <w:rsid w:val="00423849"/>
    <w:rsid w:val="00424B79"/>
    <w:rsid w:val="00426A87"/>
    <w:rsid w:val="00427397"/>
    <w:rsid w:val="00430F79"/>
    <w:rsid w:val="00431E9F"/>
    <w:rsid w:val="004345D0"/>
    <w:rsid w:val="004348D4"/>
    <w:rsid w:val="00435885"/>
    <w:rsid w:val="004364F2"/>
    <w:rsid w:val="0043668D"/>
    <w:rsid w:val="00441B46"/>
    <w:rsid w:val="00441F90"/>
    <w:rsid w:val="00442CE5"/>
    <w:rsid w:val="00443D44"/>
    <w:rsid w:val="00444A37"/>
    <w:rsid w:val="00444B48"/>
    <w:rsid w:val="0044582E"/>
    <w:rsid w:val="00445B90"/>
    <w:rsid w:val="00450BC9"/>
    <w:rsid w:val="00462661"/>
    <w:rsid w:val="0046595C"/>
    <w:rsid w:val="00470157"/>
    <w:rsid w:val="004773DC"/>
    <w:rsid w:val="00482996"/>
    <w:rsid w:val="0048374E"/>
    <w:rsid w:val="00483979"/>
    <w:rsid w:val="00483A7F"/>
    <w:rsid w:val="00483CF7"/>
    <w:rsid w:val="00484205"/>
    <w:rsid w:val="00485332"/>
    <w:rsid w:val="00486585"/>
    <w:rsid w:val="00490079"/>
    <w:rsid w:val="00490350"/>
    <w:rsid w:val="004919E6"/>
    <w:rsid w:val="00491D6E"/>
    <w:rsid w:val="004920A2"/>
    <w:rsid w:val="00493DBF"/>
    <w:rsid w:val="004967E5"/>
    <w:rsid w:val="00496827"/>
    <w:rsid w:val="004A0774"/>
    <w:rsid w:val="004A18D4"/>
    <w:rsid w:val="004A34CD"/>
    <w:rsid w:val="004A4DA1"/>
    <w:rsid w:val="004B0ADF"/>
    <w:rsid w:val="004B2B19"/>
    <w:rsid w:val="004B2CD4"/>
    <w:rsid w:val="004B4D28"/>
    <w:rsid w:val="004B599A"/>
    <w:rsid w:val="004C05C0"/>
    <w:rsid w:val="004C081F"/>
    <w:rsid w:val="004C0D28"/>
    <w:rsid w:val="004C2846"/>
    <w:rsid w:val="004C39EC"/>
    <w:rsid w:val="004C4111"/>
    <w:rsid w:val="004C57FA"/>
    <w:rsid w:val="004C5958"/>
    <w:rsid w:val="004C6D95"/>
    <w:rsid w:val="004C7A94"/>
    <w:rsid w:val="004D4197"/>
    <w:rsid w:val="004D504F"/>
    <w:rsid w:val="004D530B"/>
    <w:rsid w:val="004D55AB"/>
    <w:rsid w:val="004E00DC"/>
    <w:rsid w:val="004E0972"/>
    <w:rsid w:val="004E23E8"/>
    <w:rsid w:val="004E43D3"/>
    <w:rsid w:val="004F017F"/>
    <w:rsid w:val="004F4918"/>
    <w:rsid w:val="004F5D8A"/>
    <w:rsid w:val="004F68F2"/>
    <w:rsid w:val="004F69CB"/>
    <w:rsid w:val="004F7C58"/>
    <w:rsid w:val="00501E22"/>
    <w:rsid w:val="00504B2C"/>
    <w:rsid w:val="00505146"/>
    <w:rsid w:val="005051A7"/>
    <w:rsid w:val="005052F1"/>
    <w:rsid w:val="00506162"/>
    <w:rsid w:val="00513086"/>
    <w:rsid w:val="00516CD0"/>
    <w:rsid w:val="00517452"/>
    <w:rsid w:val="0051753F"/>
    <w:rsid w:val="005211B0"/>
    <w:rsid w:val="00534E8D"/>
    <w:rsid w:val="00537F7B"/>
    <w:rsid w:val="005411D0"/>
    <w:rsid w:val="0054156E"/>
    <w:rsid w:val="00543A80"/>
    <w:rsid w:val="00547C61"/>
    <w:rsid w:val="005510C7"/>
    <w:rsid w:val="00551C70"/>
    <w:rsid w:val="005532FD"/>
    <w:rsid w:val="005541E9"/>
    <w:rsid w:val="005550BC"/>
    <w:rsid w:val="005564F0"/>
    <w:rsid w:val="00560E81"/>
    <w:rsid w:val="0056424A"/>
    <w:rsid w:val="00566A20"/>
    <w:rsid w:val="00567922"/>
    <w:rsid w:val="00570052"/>
    <w:rsid w:val="005720D2"/>
    <w:rsid w:val="00572894"/>
    <w:rsid w:val="00573AFC"/>
    <w:rsid w:val="00574978"/>
    <w:rsid w:val="00576628"/>
    <w:rsid w:val="005811F2"/>
    <w:rsid w:val="0058252D"/>
    <w:rsid w:val="00582963"/>
    <w:rsid w:val="00582D6D"/>
    <w:rsid w:val="0058343D"/>
    <w:rsid w:val="00584DDB"/>
    <w:rsid w:val="005865B0"/>
    <w:rsid w:val="00587789"/>
    <w:rsid w:val="005908DD"/>
    <w:rsid w:val="005970A9"/>
    <w:rsid w:val="0059710C"/>
    <w:rsid w:val="005A0ADD"/>
    <w:rsid w:val="005A15DE"/>
    <w:rsid w:val="005A2152"/>
    <w:rsid w:val="005A2917"/>
    <w:rsid w:val="005A39B2"/>
    <w:rsid w:val="005A3A67"/>
    <w:rsid w:val="005A3BE0"/>
    <w:rsid w:val="005A49E3"/>
    <w:rsid w:val="005A5132"/>
    <w:rsid w:val="005A674B"/>
    <w:rsid w:val="005A6B5D"/>
    <w:rsid w:val="005A6F31"/>
    <w:rsid w:val="005A763A"/>
    <w:rsid w:val="005B11CB"/>
    <w:rsid w:val="005B13BD"/>
    <w:rsid w:val="005B231C"/>
    <w:rsid w:val="005B27FA"/>
    <w:rsid w:val="005B3285"/>
    <w:rsid w:val="005B5BDA"/>
    <w:rsid w:val="005B5D33"/>
    <w:rsid w:val="005B6E5D"/>
    <w:rsid w:val="005C026B"/>
    <w:rsid w:val="005C0FBF"/>
    <w:rsid w:val="005C305F"/>
    <w:rsid w:val="005C39E6"/>
    <w:rsid w:val="005C431D"/>
    <w:rsid w:val="005C5BCE"/>
    <w:rsid w:val="005C5E3A"/>
    <w:rsid w:val="005D0075"/>
    <w:rsid w:val="005D3153"/>
    <w:rsid w:val="005D38A7"/>
    <w:rsid w:val="005D59BE"/>
    <w:rsid w:val="005E07D5"/>
    <w:rsid w:val="005E280D"/>
    <w:rsid w:val="005E6E4E"/>
    <w:rsid w:val="005F2D00"/>
    <w:rsid w:val="005F32B9"/>
    <w:rsid w:val="005F3776"/>
    <w:rsid w:val="005F4056"/>
    <w:rsid w:val="005F42C1"/>
    <w:rsid w:val="005F4D3D"/>
    <w:rsid w:val="00601E13"/>
    <w:rsid w:val="00602E01"/>
    <w:rsid w:val="00603719"/>
    <w:rsid w:val="006037A0"/>
    <w:rsid w:val="00607A38"/>
    <w:rsid w:val="0061002B"/>
    <w:rsid w:val="006101A8"/>
    <w:rsid w:val="00611495"/>
    <w:rsid w:val="00612492"/>
    <w:rsid w:val="00612558"/>
    <w:rsid w:val="006159EC"/>
    <w:rsid w:val="00617F88"/>
    <w:rsid w:val="006204C0"/>
    <w:rsid w:val="00620DC2"/>
    <w:rsid w:val="006218B3"/>
    <w:rsid w:val="00624819"/>
    <w:rsid w:val="00624E96"/>
    <w:rsid w:val="0062626D"/>
    <w:rsid w:val="00627303"/>
    <w:rsid w:val="0063310D"/>
    <w:rsid w:val="00635BE4"/>
    <w:rsid w:val="006368DC"/>
    <w:rsid w:val="00643DCE"/>
    <w:rsid w:val="006447F1"/>
    <w:rsid w:val="00644FAB"/>
    <w:rsid w:val="00646E98"/>
    <w:rsid w:val="00650D35"/>
    <w:rsid w:val="006511A2"/>
    <w:rsid w:val="0065225D"/>
    <w:rsid w:val="006558D1"/>
    <w:rsid w:val="006561F4"/>
    <w:rsid w:val="00657E10"/>
    <w:rsid w:val="006615E3"/>
    <w:rsid w:val="0066196D"/>
    <w:rsid w:val="006633B4"/>
    <w:rsid w:val="00666C31"/>
    <w:rsid w:val="00667638"/>
    <w:rsid w:val="00670EB6"/>
    <w:rsid w:val="00671D1A"/>
    <w:rsid w:val="00671E67"/>
    <w:rsid w:val="006723E3"/>
    <w:rsid w:val="006731A5"/>
    <w:rsid w:val="006735DB"/>
    <w:rsid w:val="00674442"/>
    <w:rsid w:val="00675337"/>
    <w:rsid w:val="00675829"/>
    <w:rsid w:val="00675B5C"/>
    <w:rsid w:val="00683862"/>
    <w:rsid w:val="00685214"/>
    <w:rsid w:val="00686289"/>
    <w:rsid w:val="006862AF"/>
    <w:rsid w:val="00690762"/>
    <w:rsid w:val="00690FDF"/>
    <w:rsid w:val="006942E5"/>
    <w:rsid w:val="00695013"/>
    <w:rsid w:val="0069647F"/>
    <w:rsid w:val="0069656E"/>
    <w:rsid w:val="006969C2"/>
    <w:rsid w:val="00697D25"/>
    <w:rsid w:val="006A1E5A"/>
    <w:rsid w:val="006A6537"/>
    <w:rsid w:val="006A783E"/>
    <w:rsid w:val="006B2ACB"/>
    <w:rsid w:val="006B385C"/>
    <w:rsid w:val="006B39ED"/>
    <w:rsid w:val="006B5A70"/>
    <w:rsid w:val="006B7436"/>
    <w:rsid w:val="006C0958"/>
    <w:rsid w:val="006C6B8D"/>
    <w:rsid w:val="006C770A"/>
    <w:rsid w:val="006D3B33"/>
    <w:rsid w:val="006D6D58"/>
    <w:rsid w:val="006E1C4E"/>
    <w:rsid w:val="006E469C"/>
    <w:rsid w:val="006E4C61"/>
    <w:rsid w:val="006E4CF0"/>
    <w:rsid w:val="006E6BD4"/>
    <w:rsid w:val="006F292A"/>
    <w:rsid w:val="006F4866"/>
    <w:rsid w:val="006F53D5"/>
    <w:rsid w:val="006F6369"/>
    <w:rsid w:val="006F6E44"/>
    <w:rsid w:val="007022E3"/>
    <w:rsid w:val="00703968"/>
    <w:rsid w:val="007039F5"/>
    <w:rsid w:val="0070701B"/>
    <w:rsid w:val="0070737C"/>
    <w:rsid w:val="00710B52"/>
    <w:rsid w:val="00713275"/>
    <w:rsid w:val="007154F2"/>
    <w:rsid w:val="00716ECF"/>
    <w:rsid w:val="007229E2"/>
    <w:rsid w:val="00722BA7"/>
    <w:rsid w:val="00723D2E"/>
    <w:rsid w:val="007265AC"/>
    <w:rsid w:val="00730A78"/>
    <w:rsid w:val="00731F35"/>
    <w:rsid w:val="00735CAB"/>
    <w:rsid w:val="007406DB"/>
    <w:rsid w:val="00744793"/>
    <w:rsid w:val="00745FEA"/>
    <w:rsid w:val="00746F65"/>
    <w:rsid w:val="00751DC6"/>
    <w:rsid w:val="00752541"/>
    <w:rsid w:val="00754A3E"/>
    <w:rsid w:val="00754BBE"/>
    <w:rsid w:val="00757A39"/>
    <w:rsid w:val="0076025A"/>
    <w:rsid w:val="00760462"/>
    <w:rsid w:val="00760B4A"/>
    <w:rsid w:val="00761988"/>
    <w:rsid w:val="00764394"/>
    <w:rsid w:val="0076517D"/>
    <w:rsid w:val="00766853"/>
    <w:rsid w:val="0076708F"/>
    <w:rsid w:val="00767482"/>
    <w:rsid w:val="00770E42"/>
    <w:rsid w:val="00772EBD"/>
    <w:rsid w:val="00774A95"/>
    <w:rsid w:val="00774F31"/>
    <w:rsid w:val="00781F7A"/>
    <w:rsid w:val="00782107"/>
    <w:rsid w:val="00782B9F"/>
    <w:rsid w:val="007830DE"/>
    <w:rsid w:val="007831BA"/>
    <w:rsid w:val="00783DAB"/>
    <w:rsid w:val="00784934"/>
    <w:rsid w:val="00787032"/>
    <w:rsid w:val="00787CC1"/>
    <w:rsid w:val="0079160E"/>
    <w:rsid w:val="0079282C"/>
    <w:rsid w:val="00792D0F"/>
    <w:rsid w:val="007954B1"/>
    <w:rsid w:val="00797A74"/>
    <w:rsid w:val="007A006A"/>
    <w:rsid w:val="007A0956"/>
    <w:rsid w:val="007A1115"/>
    <w:rsid w:val="007A2BEB"/>
    <w:rsid w:val="007A2C3F"/>
    <w:rsid w:val="007A3B4D"/>
    <w:rsid w:val="007A425A"/>
    <w:rsid w:val="007A5A2F"/>
    <w:rsid w:val="007A5D57"/>
    <w:rsid w:val="007A5F8F"/>
    <w:rsid w:val="007A639A"/>
    <w:rsid w:val="007B241E"/>
    <w:rsid w:val="007B4D43"/>
    <w:rsid w:val="007C06B6"/>
    <w:rsid w:val="007C5DED"/>
    <w:rsid w:val="007C68FE"/>
    <w:rsid w:val="007D150F"/>
    <w:rsid w:val="007D2E01"/>
    <w:rsid w:val="007D3A55"/>
    <w:rsid w:val="007D4144"/>
    <w:rsid w:val="007D6623"/>
    <w:rsid w:val="007D669E"/>
    <w:rsid w:val="007D7E51"/>
    <w:rsid w:val="007D7FDD"/>
    <w:rsid w:val="007E416E"/>
    <w:rsid w:val="007E4842"/>
    <w:rsid w:val="007E49A6"/>
    <w:rsid w:val="007E5C46"/>
    <w:rsid w:val="007E67D4"/>
    <w:rsid w:val="007E72AC"/>
    <w:rsid w:val="007F1C66"/>
    <w:rsid w:val="007F2231"/>
    <w:rsid w:val="007F604F"/>
    <w:rsid w:val="007F746D"/>
    <w:rsid w:val="008044C8"/>
    <w:rsid w:val="00806868"/>
    <w:rsid w:val="00806DD5"/>
    <w:rsid w:val="00806FC2"/>
    <w:rsid w:val="00810AF3"/>
    <w:rsid w:val="0081152F"/>
    <w:rsid w:val="00811EB2"/>
    <w:rsid w:val="00812A0A"/>
    <w:rsid w:val="00813204"/>
    <w:rsid w:val="0081384B"/>
    <w:rsid w:val="00814410"/>
    <w:rsid w:val="00816E24"/>
    <w:rsid w:val="0081740A"/>
    <w:rsid w:val="00822157"/>
    <w:rsid w:val="00822BC3"/>
    <w:rsid w:val="00823156"/>
    <w:rsid w:val="00823243"/>
    <w:rsid w:val="00825757"/>
    <w:rsid w:val="00831DEC"/>
    <w:rsid w:val="00831E2D"/>
    <w:rsid w:val="008327AB"/>
    <w:rsid w:val="00833472"/>
    <w:rsid w:val="00833D0E"/>
    <w:rsid w:val="00833F6A"/>
    <w:rsid w:val="008341B1"/>
    <w:rsid w:val="008345E6"/>
    <w:rsid w:val="0083500F"/>
    <w:rsid w:val="00835683"/>
    <w:rsid w:val="00841041"/>
    <w:rsid w:val="00843EB1"/>
    <w:rsid w:val="008446AE"/>
    <w:rsid w:val="00845511"/>
    <w:rsid w:val="00845FBD"/>
    <w:rsid w:val="00846B1E"/>
    <w:rsid w:val="00847A49"/>
    <w:rsid w:val="00853545"/>
    <w:rsid w:val="00861B39"/>
    <w:rsid w:val="00862796"/>
    <w:rsid w:val="008634F0"/>
    <w:rsid w:val="0086447B"/>
    <w:rsid w:val="0086530C"/>
    <w:rsid w:val="0087078D"/>
    <w:rsid w:val="0087137B"/>
    <w:rsid w:val="008716C3"/>
    <w:rsid w:val="00873145"/>
    <w:rsid w:val="00873AA0"/>
    <w:rsid w:val="00874355"/>
    <w:rsid w:val="008750FF"/>
    <w:rsid w:val="00875534"/>
    <w:rsid w:val="0087611F"/>
    <w:rsid w:val="00876AE2"/>
    <w:rsid w:val="0088053B"/>
    <w:rsid w:val="008827EE"/>
    <w:rsid w:val="00887723"/>
    <w:rsid w:val="00891B97"/>
    <w:rsid w:val="00892957"/>
    <w:rsid w:val="0089518A"/>
    <w:rsid w:val="00895CC8"/>
    <w:rsid w:val="008A0FB0"/>
    <w:rsid w:val="008A3F35"/>
    <w:rsid w:val="008A48CA"/>
    <w:rsid w:val="008B3EE7"/>
    <w:rsid w:val="008B4756"/>
    <w:rsid w:val="008B5805"/>
    <w:rsid w:val="008B6356"/>
    <w:rsid w:val="008B760C"/>
    <w:rsid w:val="008B7EAD"/>
    <w:rsid w:val="008C0AC4"/>
    <w:rsid w:val="008C0B6D"/>
    <w:rsid w:val="008C1F60"/>
    <w:rsid w:val="008C405D"/>
    <w:rsid w:val="008C6226"/>
    <w:rsid w:val="008D23CA"/>
    <w:rsid w:val="008D436C"/>
    <w:rsid w:val="008D4AEA"/>
    <w:rsid w:val="008D7199"/>
    <w:rsid w:val="008D7946"/>
    <w:rsid w:val="008D7C1D"/>
    <w:rsid w:val="008E212C"/>
    <w:rsid w:val="008E21C5"/>
    <w:rsid w:val="008E2381"/>
    <w:rsid w:val="008E38C0"/>
    <w:rsid w:val="008E395A"/>
    <w:rsid w:val="008E6329"/>
    <w:rsid w:val="008E650A"/>
    <w:rsid w:val="008E7E5E"/>
    <w:rsid w:val="008F06AC"/>
    <w:rsid w:val="008F0A6F"/>
    <w:rsid w:val="008F0C24"/>
    <w:rsid w:val="008F102F"/>
    <w:rsid w:val="008F2950"/>
    <w:rsid w:val="008F4F72"/>
    <w:rsid w:val="008F5985"/>
    <w:rsid w:val="00900106"/>
    <w:rsid w:val="0090185F"/>
    <w:rsid w:val="00910EE8"/>
    <w:rsid w:val="0091107A"/>
    <w:rsid w:val="0091685F"/>
    <w:rsid w:val="00917C57"/>
    <w:rsid w:val="00917CD5"/>
    <w:rsid w:val="0092495B"/>
    <w:rsid w:val="00925061"/>
    <w:rsid w:val="009275C1"/>
    <w:rsid w:val="00927D85"/>
    <w:rsid w:val="00931BFA"/>
    <w:rsid w:val="00933139"/>
    <w:rsid w:val="00934A8C"/>
    <w:rsid w:val="0093577C"/>
    <w:rsid w:val="009375F9"/>
    <w:rsid w:val="009403F1"/>
    <w:rsid w:val="009435DA"/>
    <w:rsid w:val="009511E0"/>
    <w:rsid w:val="00952C7B"/>
    <w:rsid w:val="009565F4"/>
    <w:rsid w:val="00957E63"/>
    <w:rsid w:val="009614FC"/>
    <w:rsid w:val="00964DD5"/>
    <w:rsid w:val="00966973"/>
    <w:rsid w:val="00966978"/>
    <w:rsid w:val="00966D7C"/>
    <w:rsid w:val="009675F9"/>
    <w:rsid w:val="00967BF2"/>
    <w:rsid w:val="0097208D"/>
    <w:rsid w:val="00972928"/>
    <w:rsid w:val="0097458B"/>
    <w:rsid w:val="009755C6"/>
    <w:rsid w:val="0097667F"/>
    <w:rsid w:val="00976CE5"/>
    <w:rsid w:val="00980FE9"/>
    <w:rsid w:val="00981471"/>
    <w:rsid w:val="00984279"/>
    <w:rsid w:val="009849FA"/>
    <w:rsid w:val="00984BFE"/>
    <w:rsid w:val="00984DB1"/>
    <w:rsid w:val="00990880"/>
    <w:rsid w:val="009910B4"/>
    <w:rsid w:val="00995195"/>
    <w:rsid w:val="00996A6B"/>
    <w:rsid w:val="009976AB"/>
    <w:rsid w:val="0099789F"/>
    <w:rsid w:val="00997CB5"/>
    <w:rsid w:val="009A2EB8"/>
    <w:rsid w:val="009A3A7A"/>
    <w:rsid w:val="009A3BA2"/>
    <w:rsid w:val="009A6C76"/>
    <w:rsid w:val="009A75B5"/>
    <w:rsid w:val="009B2F7C"/>
    <w:rsid w:val="009B41D9"/>
    <w:rsid w:val="009B752F"/>
    <w:rsid w:val="009B792E"/>
    <w:rsid w:val="009C075B"/>
    <w:rsid w:val="009C2B11"/>
    <w:rsid w:val="009C5A15"/>
    <w:rsid w:val="009C61F4"/>
    <w:rsid w:val="009C723E"/>
    <w:rsid w:val="009D0480"/>
    <w:rsid w:val="009D2B6E"/>
    <w:rsid w:val="009D75E3"/>
    <w:rsid w:val="009D7BFE"/>
    <w:rsid w:val="009E0A0A"/>
    <w:rsid w:val="009E5238"/>
    <w:rsid w:val="009E5443"/>
    <w:rsid w:val="009F2517"/>
    <w:rsid w:val="009F3AF8"/>
    <w:rsid w:val="009F3E71"/>
    <w:rsid w:val="009F4E89"/>
    <w:rsid w:val="00A032BB"/>
    <w:rsid w:val="00A03D05"/>
    <w:rsid w:val="00A06364"/>
    <w:rsid w:val="00A06667"/>
    <w:rsid w:val="00A06E74"/>
    <w:rsid w:val="00A0724A"/>
    <w:rsid w:val="00A1656B"/>
    <w:rsid w:val="00A17239"/>
    <w:rsid w:val="00A2167A"/>
    <w:rsid w:val="00A23C43"/>
    <w:rsid w:val="00A27A31"/>
    <w:rsid w:val="00A31713"/>
    <w:rsid w:val="00A32921"/>
    <w:rsid w:val="00A3608D"/>
    <w:rsid w:val="00A428BD"/>
    <w:rsid w:val="00A445D4"/>
    <w:rsid w:val="00A471BF"/>
    <w:rsid w:val="00A47DB1"/>
    <w:rsid w:val="00A50999"/>
    <w:rsid w:val="00A50A4D"/>
    <w:rsid w:val="00A50ACA"/>
    <w:rsid w:val="00A50C95"/>
    <w:rsid w:val="00A51AB5"/>
    <w:rsid w:val="00A54EB3"/>
    <w:rsid w:val="00A61BA1"/>
    <w:rsid w:val="00A6255B"/>
    <w:rsid w:val="00A629D1"/>
    <w:rsid w:val="00A72A37"/>
    <w:rsid w:val="00A74974"/>
    <w:rsid w:val="00A7510E"/>
    <w:rsid w:val="00A766BC"/>
    <w:rsid w:val="00A769EB"/>
    <w:rsid w:val="00A778DD"/>
    <w:rsid w:val="00A81458"/>
    <w:rsid w:val="00A81C9E"/>
    <w:rsid w:val="00A86E1F"/>
    <w:rsid w:val="00A878DF"/>
    <w:rsid w:val="00A9200F"/>
    <w:rsid w:val="00A94C0C"/>
    <w:rsid w:val="00AA63B2"/>
    <w:rsid w:val="00AA70B6"/>
    <w:rsid w:val="00AB30A9"/>
    <w:rsid w:val="00AB41BC"/>
    <w:rsid w:val="00AB4A2F"/>
    <w:rsid w:val="00AC02EB"/>
    <w:rsid w:val="00AC04A6"/>
    <w:rsid w:val="00AC2C51"/>
    <w:rsid w:val="00AC51E4"/>
    <w:rsid w:val="00AC61E0"/>
    <w:rsid w:val="00AC6AD4"/>
    <w:rsid w:val="00AC762F"/>
    <w:rsid w:val="00AD1B7F"/>
    <w:rsid w:val="00AD215A"/>
    <w:rsid w:val="00AD2C9C"/>
    <w:rsid w:val="00AD3DF2"/>
    <w:rsid w:val="00AD5242"/>
    <w:rsid w:val="00AD56A9"/>
    <w:rsid w:val="00AD630A"/>
    <w:rsid w:val="00AD67AF"/>
    <w:rsid w:val="00AE1376"/>
    <w:rsid w:val="00AE3538"/>
    <w:rsid w:val="00AE38A9"/>
    <w:rsid w:val="00AE61E7"/>
    <w:rsid w:val="00AE7474"/>
    <w:rsid w:val="00AE759C"/>
    <w:rsid w:val="00AF18AA"/>
    <w:rsid w:val="00AF3E68"/>
    <w:rsid w:val="00AF4DA1"/>
    <w:rsid w:val="00AF619D"/>
    <w:rsid w:val="00B01993"/>
    <w:rsid w:val="00B02C34"/>
    <w:rsid w:val="00B0718F"/>
    <w:rsid w:val="00B12294"/>
    <w:rsid w:val="00B12785"/>
    <w:rsid w:val="00B136C8"/>
    <w:rsid w:val="00B13BE4"/>
    <w:rsid w:val="00B16ABA"/>
    <w:rsid w:val="00B20CFF"/>
    <w:rsid w:val="00B213C2"/>
    <w:rsid w:val="00B2310F"/>
    <w:rsid w:val="00B23984"/>
    <w:rsid w:val="00B24021"/>
    <w:rsid w:val="00B2454B"/>
    <w:rsid w:val="00B26090"/>
    <w:rsid w:val="00B31FA1"/>
    <w:rsid w:val="00B32ECA"/>
    <w:rsid w:val="00B330B8"/>
    <w:rsid w:val="00B33A9A"/>
    <w:rsid w:val="00B34CE0"/>
    <w:rsid w:val="00B350BA"/>
    <w:rsid w:val="00B355EB"/>
    <w:rsid w:val="00B35D57"/>
    <w:rsid w:val="00B36622"/>
    <w:rsid w:val="00B40B88"/>
    <w:rsid w:val="00B41F4F"/>
    <w:rsid w:val="00B4337E"/>
    <w:rsid w:val="00B4565F"/>
    <w:rsid w:val="00B5128D"/>
    <w:rsid w:val="00B53514"/>
    <w:rsid w:val="00B549B4"/>
    <w:rsid w:val="00B54ADD"/>
    <w:rsid w:val="00B62356"/>
    <w:rsid w:val="00B64DD4"/>
    <w:rsid w:val="00B650DC"/>
    <w:rsid w:val="00B666BB"/>
    <w:rsid w:val="00B66850"/>
    <w:rsid w:val="00B67064"/>
    <w:rsid w:val="00B727F4"/>
    <w:rsid w:val="00B81B1B"/>
    <w:rsid w:val="00B838E0"/>
    <w:rsid w:val="00B87C3F"/>
    <w:rsid w:val="00B90E00"/>
    <w:rsid w:val="00B92639"/>
    <w:rsid w:val="00B93301"/>
    <w:rsid w:val="00B95DD3"/>
    <w:rsid w:val="00BA0CE1"/>
    <w:rsid w:val="00BA2734"/>
    <w:rsid w:val="00BA3443"/>
    <w:rsid w:val="00BA399B"/>
    <w:rsid w:val="00BA3B45"/>
    <w:rsid w:val="00BA5AA7"/>
    <w:rsid w:val="00BB3751"/>
    <w:rsid w:val="00BB6313"/>
    <w:rsid w:val="00BB6A16"/>
    <w:rsid w:val="00BB6BCE"/>
    <w:rsid w:val="00BC1837"/>
    <w:rsid w:val="00BC1D2A"/>
    <w:rsid w:val="00BC22C3"/>
    <w:rsid w:val="00BC3B6D"/>
    <w:rsid w:val="00BC3EC2"/>
    <w:rsid w:val="00BC5289"/>
    <w:rsid w:val="00BC6060"/>
    <w:rsid w:val="00BD07D9"/>
    <w:rsid w:val="00BD52B3"/>
    <w:rsid w:val="00BE19C2"/>
    <w:rsid w:val="00BE397F"/>
    <w:rsid w:val="00BE53CC"/>
    <w:rsid w:val="00BF05D8"/>
    <w:rsid w:val="00BF08C4"/>
    <w:rsid w:val="00BF1A77"/>
    <w:rsid w:val="00BF4E47"/>
    <w:rsid w:val="00BF6BB4"/>
    <w:rsid w:val="00BF7773"/>
    <w:rsid w:val="00C0266A"/>
    <w:rsid w:val="00C028B5"/>
    <w:rsid w:val="00C129CC"/>
    <w:rsid w:val="00C1332E"/>
    <w:rsid w:val="00C16BA4"/>
    <w:rsid w:val="00C21FBB"/>
    <w:rsid w:val="00C2230E"/>
    <w:rsid w:val="00C233CF"/>
    <w:rsid w:val="00C2369F"/>
    <w:rsid w:val="00C2502A"/>
    <w:rsid w:val="00C26C30"/>
    <w:rsid w:val="00C2743B"/>
    <w:rsid w:val="00C35758"/>
    <w:rsid w:val="00C36B70"/>
    <w:rsid w:val="00C3715C"/>
    <w:rsid w:val="00C37623"/>
    <w:rsid w:val="00C4061E"/>
    <w:rsid w:val="00C42506"/>
    <w:rsid w:val="00C43869"/>
    <w:rsid w:val="00C43F66"/>
    <w:rsid w:val="00C4562D"/>
    <w:rsid w:val="00C46082"/>
    <w:rsid w:val="00C47B49"/>
    <w:rsid w:val="00C50386"/>
    <w:rsid w:val="00C53675"/>
    <w:rsid w:val="00C546D8"/>
    <w:rsid w:val="00C5489A"/>
    <w:rsid w:val="00C5616D"/>
    <w:rsid w:val="00C56649"/>
    <w:rsid w:val="00C57A7C"/>
    <w:rsid w:val="00C6044C"/>
    <w:rsid w:val="00C604A4"/>
    <w:rsid w:val="00C61AE6"/>
    <w:rsid w:val="00C63B9F"/>
    <w:rsid w:val="00C72C74"/>
    <w:rsid w:val="00C752C3"/>
    <w:rsid w:val="00C76F67"/>
    <w:rsid w:val="00C76FF7"/>
    <w:rsid w:val="00C777EF"/>
    <w:rsid w:val="00C83132"/>
    <w:rsid w:val="00C8702A"/>
    <w:rsid w:val="00C87273"/>
    <w:rsid w:val="00C87D15"/>
    <w:rsid w:val="00C92202"/>
    <w:rsid w:val="00C928CC"/>
    <w:rsid w:val="00C94251"/>
    <w:rsid w:val="00C949EB"/>
    <w:rsid w:val="00C94C4B"/>
    <w:rsid w:val="00C94E18"/>
    <w:rsid w:val="00C96289"/>
    <w:rsid w:val="00CA0CD4"/>
    <w:rsid w:val="00CA108D"/>
    <w:rsid w:val="00CA1470"/>
    <w:rsid w:val="00CA53A3"/>
    <w:rsid w:val="00CA583E"/>
    <w:rsid w:val="00CA6F62"/>
    <w:rsid w:val="00CA77FB"/>
    <w:rsid w:val="00CB094D"/>
    <w:rsid w:val="00CB4AAD"/>
    <w:rsid w:val="00CB4D04"/>
    <w:rsid w:val="00CB6863"/>
    <w:rsid w:val="00CB6D5A"/>
    <w:rsid w:val="00CB73AD"/>
    <w:rsid w:val="00CC0459"/>
    <w:rsid w:val="00CC242B"/>
    <w:rsid w:val="00CC4077"/>
    <w:rsid w:val="00CC4F21"/>
    <w:rsid w:val="00CC50F4"/>
    <w:rsid w:val="00CD23AB"/>
    <w:rsid w:val="00CD6E3C"/>
    <w:rsid w:val="00CE1976"/>
    <w:rsid w:val="00CE2BAA"/>
    <w:rsid w:val="00CF09A7"/>
    <w:rsid w:val="00CF19D0"/>
    <w:rsid w:val="00CF3FCC"/>
    <w:rsid w:val="00D02697"/>
    <w:rsid w:val="00D042DC"/>
    <w:rsid w:val="00D04681"/>
    <w:rsid w:val="00D05D6A"/>
    <w:rsid w:val="00D06F2C"/>
    <w:rsid w:val="00D070A3"/>
    <w:rsid w:val="00D12772"/>
    <w:rsid w:val="00D1493E"/>
    <w:rsid w:val="00D20DBD"/>
    <w:rsid w:val="00D211F4"/>
    <w:rsid w:val="00D222ED"/>
    <w:rsid w:val="00D23F2D"/>
    <w:rsid w:val="00D245C2"/>
    <w:rsid w:val="00D268E3"/>
    <w:rsid w:val="00D27D04"/>
    <w:rsid w:val="00D303D9"/>
    <w:rsid w:val="00D30FA5"/>
    <w:rsid w:val="00D33CF0"/>
    <w:rsid w:val="00D34B58"/>
    <w:rsid w:val="00D35044"/>
    <w:rsid w:val="00D35DCB"/>
    <w:rsid w:val="00D372E6"/>
    <w:rsid w:val="00D435A4"/>
    <w:rsid w:val="00D439AC"/>
    <w:rsid w:val="00D44DAF"/>
    <w:rsid w:val="00D45CE3"/>
    <w:rsid w:val="00D5395B"/>
    <w:rsid w:val="00D567A0"/>
    <w:rsid w:val="00D569D3"/>
    <w:rsid w:val="00D572B2"/>
    <w:rsid w:val="00D62359"/>
    <w:rsid w:val="00D62915"/>
    <w:rsid w:val="00D64EB8"/>
    <w:rsid w:val="00D66874"/>
    <w:rsid w:val="00D70109"/>
    <w:rsid w:val="00D7079D"/>
    <w:rsid w:val="00D71F25"/>
    <w:rsid w:val="00D74843"/>
    <w:rsid w:val="00D75A88"/>
    <w:rsid w:val="00D76785"/>
    <w:rsid w:val="00D82608"/>
    <w:rsid w:val="00D830DC"/>
    <w:rsid w:val="00D83C95"/>
    <w:rsid w:val="00D83D3A"/>
    <w:rsid w:val="00D84710"/>
    <w:rsid w:val="00D84A8B"/>
    <w:rsid w:val="00D84F8D"/>
    <w:rsid w:val="00DA07B4"/>
    <w:rsid w:val="00DA19BC"/>
    <w:rsid w:val="00DA3E83"/>
    <w:rsid w:val="00DA4328"/>
    <w:rsid w:val="00DA4B95"/>
    <w:rsid w:val="00DB0173"/>
    <w:rsid w:val="00DB09BE"/>
    <w:rsid w:val="00DB38A1"/>
    <w:rsid w:val="00DB4278"/>
    <w:rsid w:val="00DB4EBD"/>
    <w:rsid w:val="00DB50B0"/>
    <w:rsid w:val="00DB6F31"/>
    <w:rsid w:val="00DB7D93"/>
    <w:rsid w:val="00DC0F4E"/>
    <w:rsid w:val="00DC24C5"/>
    <w:rsid w:val="00DC28D8"/>
    <w:rsid w:val="00DC464D"/>
    <w:rsid w:val="00DC4D1D"/>
    <w:rsid w:val="00DC5342"/>
    <w:rsid w:val="00DC5CCB"/>
    <w:rsid w:val="00DC7F02"/>
    <w:rsid w:val="00DD005C"/>
    <w:rsid w:val="00DD0B61"/>
    <w:rsid w:val="00DD22F1"/>
    <w:rsid w:val="00DD5993"/>
    <w:rsid w:val="00DD760F"/>
    <w:rsid w:val="00DD78D3"/>
    <w:rsid w:val="00DE2671"/>
    <w:rsid w:val="00DE6806"/>
    <w:rsid w:val="00DF0F07"/>
    <w:rsid w:val="00DF0F14"/>
    <w:rsid w:val="00DF1942"/>
    <w:rsid w:val="00DF6CEF"/>
    <w:rsid w:val="00E02A37"/>
    <w:rsid w:val="00E03EA5"/>
    <w:rsid w:val="00E0428E"/>
    <w:rsid w:val="00E0430A"/>
    <w:rsid w:val="00E05291"/>
    <w:rsid w:val="00E0625A"/>
    <w:rsid w:val="00E128D7"/>
    <w:rsid w:val="00E13C4C"/>
    <w:rsid w:val="00E14B57"/>
    <w:rsid w:val="00E14FCF"/>
    <w:rsid w:val="00E15A55"/>
    <w:rsid w:val="00E15B74"/>
    <w:rsid w:val="00E16C7B"/>
    <w:rsid w:val="00E16D45"/>
    <w:rsid w:val="00E1715D"/>
    <w:rsid w:val="00E207B4"/>
    <w:rsid w:val="00E2080F"/>
    <w:rsid w:val="00E2187A"/>
    <w:rsid w:val="00E22D8A"/>
    <w:rsid w:val="00E24859"/>
    <w:rsid w:val="00E2594C"/>
    <w:rsid w:val="00E33620"/>
    <w:rsid w:val="00E3452E"/>
    <w:rsid w:val="00E35B5D"/>
    <w:rsid w:val="00E36EB7"/>
    <w:rsid w:val="00E40009"/>
    <w:rsid w:val="00E409BE"/>
    <w:rsid w:val="00E4102D"/>
    <w:rsid w:val="00E4203C"/>
    <w:rsid w:val="00E46F67"/>
    <w:rsid w:val="00E5042F"/>
    <w:rsid w:val="00E51770"/>
    <w:rsid w:val="00E542A9"/>
    <w:rsid w:val="00E55172"/>
    <w:rsid w:val="00E63877"/>
    <w:rsid w:val="00E64848"/>
    <w:rsid w:val="00E64D7D"/>
    <w:rsid w:val="00E660D3"/>
    <w:rsid w:val="00E664A6"/>
    <w:rsid w:val="00E67028"/>
    <w:rsid w:val="00E67CB3"/>
    <w:rsid w:val="00E67EC6"/>
    <w:rsid w:val="00E706E6"/>
    <w:rsid w:val="00E7366E"/>
    <w:rsid w:val="00E7541C"/>
    <w:rsid w:val="00E8204F"/>
    <w:rsid w:val="00E8480C"/>
    <w:rsid w:val="00E87370"/>
    <w:rsid w:val="00E87790"/>
    <w:rsid w:val="00E90DC0"/>
    <w:rsid w:val="00E9106E"/>
    <w:rsid w:val="00E93FD3"/>
    <w:rsid w:val="00E94020"/>
    <w:rsid w:val="00E9614F"/>
    <w:rsid w:val="00E9700B"/>
    <w:rsid w:val="00E9789C"/>
    <w:rsid w:val="00EB123C"/>
    <w:rsid w:val="00EB190A"/>
    <w:rsid w:val="00EB19ED"/>
    <w:rsid w:val="00EB3383"/>
    <w:rsid w:val="00EC08F5"/>
    <w:rsid w:val="00EC597F"/>
    <w:rsid w:val="00EC6BD2"/>
    <w:rsid w:val="00EC6FBD"/>
    <w:rsid w:val="00EC796C"/>
    <w:rsid w:val="00ED099D"/>
    <w:rsid w:val="00ED0E18"/>
    <w:rsid w:val="00ED6629"/>
    <w:rsid w:val="00ED6CB5"/>
    <w:rsid w:val="00ED725B"/>
    <w:rsid w:val="00EE1689"/>
    <w:rsid w:val="00EE2323"/>
    <w:rsid w:val="00EE7160"/>
    <w:rsid w:val="00EF0344"/>
    <w:rsid w:val="00EF04A6"/>
    <w:rsid w:val="00EF101C"/>
    <w:rsid w:val="00EF586A"/>
    <w:rsid w:val="00F00326"/>
    <w:rsid w:val="00F00803"/>
    <w:rsid w:val="00F0194B"/>
    <w:rsid w:val="00F03D5A"/>
    <w:rsid w:val="00F04336"/>
    <w:rsid w:val="00F10743"/>
    <w:rsid w:val="00F10992"/>
    <w:rsid w:val="00F10AFF"/>
    <w:rsid w:val="00F11488"/>
    <w:rsid w:val="00F12C06"/>
    <w:rsid w:val="00F1395B"/>
    <w:rsid w:val="00F14975"/>
    <w:rsid w:val="00F15963"/>
    <w:rsid w:val="00F2048D"/>
    <w:rsid w:val="00F216C5"/>
    <w:rsid w:val="00F23C39"/>
    <w:rsid w:val="00F23E0B"/>
    <w:rsid w:val="00F30313"/>
    <w:rsid w:val="00F32614"/>
    <w:rsid w:val="00F33D0A"/>
    <w:rsid w:val="00F3570D"/>
    <w:rsid w:val="00F43DB4"/>
    <w:rsid w:val="00F44CA1"/>
    <w:rsid w:val="00F44CF5"/>
    <w:rsid w:val="00F46AB9"/>
    <w:rsid w:val="00F478AF"/>
    <w:rsid w:val="00F47A70"/>
    <w:rsid w:val="00F47FDA"/>
    <w:rsid w:val="00F502AB"/>
    <w:rsid w:val="00F51A8A"/>
    <w:rsid w:val="00F52DF4"/>
    <w:rsid w:val="00F53350"/>
    <w:rsid w:val="00F54346"/>
    <w:rsid w:val="00F57916"/>
    <w:rsid w:val="00F612EA"/>
    <w:rsid w:val="00F651C5"/>
    <w:rsid w:val="00F65E64"/>
    <w:rsid w:val="00F65F1A"/>
    <w:rsid w:val="00F66048"/>
    <w:rsid w:val="00F667A5"/>
    <w:rsid w:val="00F67FA9"/>
    <w:rsid w:val="00F766DF"/>
    <w:rsid w:val="00F76A04"/>
    <w:rsid w:val="00F779AC"/>
    <w:rsid w:val="00F77F6F"/>
    <w:rsid w:val="00F851A4"/>
    <w:rsid w:val="00F85EC4"/>
    <w:rsid w:val="00F87EFC"/>
    <w:rsid w:val="00F907D8"/>
    <w:rsid w:val="00F92E5C"/>
    <w:rsid w:val="00F93720"/>
    <w:rsid w:val="00F976CE"/>
    <w:rsid w:val="00F97706"/>
    <w:rsid w:val="00FA0449"/>
    <w:rsid w:val="00FA17E2"/>
    <w:rsid w:val="00FA1BB8"/>
    <w:rsid w:val="00FA5B77"/>
    <w:rsid w:val="00FA740D"/>
    <w:rsid w:val="00FA7F19"/>
    <w:rsid w:val="00FB061E"/>
    <w:rsid w:val="00FB55F3"/>
    <w:rsid w:val="00FB7473"/>
    <w:rsid w:val="00FC0518"/>
    <w:rsid w:val="00FC12A1"/>
    <w:rsid w:val="00FC2BBB"/>
    <w:rsid w:val="00FC5B62"/>
    <w:rsid w:val="00FC62C1"/>
    <w:rsid w:val="00FC7339"/>
    <w:rsid w:val="00FD402D"/>
    <w:rsid w:val="00FD6863"/>
    <w:rsid w:val="00FD7EB9"/>
    <w:rsid w:val="00FE0031"/>
    <w:rsid w:val="00FE01A2"/>
    <w:rsid w:val="00FE0C8F"/>
    <w:rsid w:val="00FE1089"/>
    <w:rsid w:val="00FE160D"/>
    <w:rsid w:val="00FE360D"/>
    <w:rsid w:val="00FE3A73"/>
    <w:rsid w:val="00FE3AB8"/>
    <w:rsid w:val="00FE3CE0"/>
    <w:rsid w:val="00FE4D43"/>
    <w:rsid w:val="00FE67E4"/>
    <w:rsid w:val="00FF0DC2"/>
    <w:rsid w:val="00FF23B5"/>
    <w:rsid w:val="00FF2F70"/>
    <w:rsid w:val="00FF3891"/>
    <w:rsid w:val="00FF444E"/>
    <w:rsid w:val="00FF44D4"/>
    <w:rsid w:val="00FF4804"/>
    <w:rsid w:val="00FF6BA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15:docId w15:val="{AF76CA42-91AC-4BB8-8E9C-597215614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4DF"/>
    <w:rPr>
      <w:rFonts w:ascii="Times New Roman" w:eastAsia="Times New Roman" w:hAnsi="Times New Roman"/>
      <w:sz w:val="24"/>
      <w:szCs w:val="24"/>
    </w:rPr>
  </w:style>
  <w:style w:type="paragraph" w:styleId="Heading1">
    <w:name w:val="heading 1"/>
    <w:basedOn w:val="Normal"/>
    <w:next w:val="Normal"/>
    <w:link w:val="1"/>
    <w:uiPriority w:val="99"/>
    <w:qFormat/>
    <w:rsid w:val="002274DF"/>
    <w:pPr>
      <w:keepNext/>
      <w:jc w:val="both"/>
      <w:outlineLvl w:val="0"/>
    </w:pPr>
    <w:rPr>
      <w:b/>
    </w:rPr>
  </w:style>
  <w:style w:type="paragraph" w:styleId="Heading2">
    <w:name w:val="heading 2"/>
    <w:basedOn w:val="Normal"/>
    <w:next w:val="Normal"/>
    <w:link w:val="2"/>
    <w:unhideWhenUsed/>
    <w:qFormat/>
    <w:locked/>
    <w:rsid w:val="00FE4D43"/>
    <w:pPr>
      <w:keepNext/>
      <w:suppressAutoHyphens/>
      <w:spacing w:before="240" w:after="60"/>
      <w:outlineLvl w:val="1"/>
    </w:pPr>
    <w:rPr>
      <w:rFonts w:ascii="Cambria" w:hAnsi="Cambria"/>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9"/>
    <w:locked/>
    <w:rsid w:val="002274DF"/>
    <w:rPr>
      <w:rFonts w:ascii="Times New Roman" w:hAnsi="Times New Roman" w:cs="Times New Roman"/>
      <w:b/>
      <w:sz w:val="24"/>
      <w:szCs w:val="24"/>
      <w:lang w:eastAsia="ru-RU"/>
    </w:rPr>
  </w:style>
  <w:style w:type="character" w:customStyle="1" w:styleId="a">
    <w:name w:val="Основной текст Знак"/>
    <w:link w:val="BodyText"/>
    <w:uiPriority w:val="99"/>
    <w:locked/>
    <w:rsid w:val="002274DF"/>
    <w:rPr>
      <w:sz w:val="24"/>
      <w:lang w:eastAsia="ru-RU"/>
    </w:rPr>
  </w:style>
  <w:style w:type="paragraph" w:styleId="BodyText">
    <w:name w:val="Body Text"/>
    <w:basedOn w:val="Normal"/>
    <w:link w:val="a"/>
    <w:uiPriority w:val="99"/>
    <w:rsid w:val="002274DF"/>
    <w:pPr>
      <w:jc w:val="both"/>
    </w:pPr>
    <w:rPr>
      <w:rFonts w:ascii="Calibri" w:eastAsia="Calibri" w:hAnsi="Calibri"/>
      <w:szCs w:val="20"/>
    </w:rPr>
  </w:style>
  <w:style w:type="character" w:customStyle="1" w:styleId="BodyTextChar1">
    <w:name w:val="Body Text Char1"/>
    <w:basedOn w:val="DefaultParagraphFont"/>
    <w:uiPriority w:val="99"/>
    <w:semiHidden/>
    <w:locked/>
    <w:rsid w:val="00114CE0"/>
    <w:rPr>
      <w:rFonts w:ascii="Times New Roman" w:hAnsi="Times New Roman" w:cs="Times New Roman"/>
      <w:sz w:val="24"/>
      <w:szCs w:val="24"/>
    </w:rPr>
  </w:style>
  <w:style w:type="character" w:customStyle="1" w:styleId="10">
    <w:name w:val="Основной текст Знак1"/>
    <w:basedOn w:val="DefaultParagraphFont"/>
    <w:uiPriority w:val="99"/>
    <w:semiHidden/>
    <w:locked/>
    <w:rsid w:val="002274DF"/>
    <w:rPr>
      <w:rFonts w:ascii="Times New Roman" w:hAnsi="Times New Roman" w:cs="Times New Roman"/>
      <w:sz w:val="24"/>
      <w:szCs w:val="24"/>
      <w:lang w:eastAsia="ru-RU"/>
    </w:rPr>
  </w:style>
  <w:style w:type="character" w:customStyle="1" w:styleId="a0">
    <w:name w:val="Текст Знак"/>
    <w:link w:val="PlainText"/>
    <w:locked/>
    <w:rsid w:val="002274DF"/>
    <w:rPr>
      <w:rFonts w:ascii="Courier New" w:hAnsi="Courier New"/>
      <w:lang w:eastAsia="ru-RU"/>
    </w:rPr>
  </w:style>
  <w:style w:type="paragraph" w:styleId="PlainText">
    <w:name w:val="Plain Text"/>
    <w:basedOn w:val="Normal"/>
    <w:link w:val="a0"/>
    <w:rsid w:val="002274DF"/>
    <w:rPr>
      <w:rFonts w:ascii="Courier New" w:eastAsia="Calibri" w:hAnsi="Courier New"/>
      <w:sz w:val="20"/>
      <w:szCs w:val="20"/>
    </w:rPr>
  </w:style>
  <w:style w:type="character" w:customStyle="1" w:styleId="PlainTextChar1">
    <w:name w:val="Plain Text Char1"/>
    <w:basedOn w:val="DefaultParagraphFont"/>
    <w:uiPriority w:val="99"/>
    <w:semiHidden/>
    <w:locked/>
    <w:rsid w:val="00114CE0"/>
    <w:rPr>
      <w:rFonts w:ascii="Courier New" w:hAnsi="Courier New" w:cs="Courier New"/>
      <w:sz w:val="20"/>
      <w:szCs w:val="20"/>
    </w:rPr>
  </w:style>
  <w:style w:type="character" w:customStyle="1" w:styleId="11">
    <w:name w:val="Текст Знак1"/>
    <w:basedOn w:val="DefaultParagraphFont"/>
    <w:uiPriority w:val="99"/>
    <w:semiHidden/>
    <w:locked/>
    <w:rsid w:val="002274DF"/>
    <w:rPr>
      <w:rFonts w:ascii="Consolas" w:hAnsi="Consolas" w:cs="Times New Roman"/>
      <w:sz w:val="21"/>
      <w:szCs w:val="21"/>
      <w:lang w:eastAsia="ru-RU"/>
    </w:rPr>
  </w:style>
  <w:style w:type="paragraph" w:styleId="Header">
    <w:name w:val="header"/>
    <w:basedOn w:val="Normal"/>
    <w:link w:val="a1"/>
    <w:uiPriority w:val="99"/>
    <w:rsid w:val="002274DF"/>
    <w:pPr>
      <w:tabs>
        <w:tab w:val="center" w:pos="4677"/>
        <w:tab w:val="right" w:pos="9355"/>
      </w:tabs>
    </w:pPr>
  </w:style>
  <w:style w:type="character" w:customStyle="1" w:styleId="a1">
    <w:name w:val="Верхний колонтитул Знак"/>
    <w:basedOn w:val="DefaultParagraphFont"/>
    <w:link w:val="Header"/>
    <w:uiPriority w:val="99"/>
    <w:locked/>
    <w:rsid w:val="002274DF"/>
    <w:rPr>
      <w:rFonts w:ascii="Times New Roman" w:hAnsi="Times New Roman" w:cs="Times New Roman"/>
      <w:sz w:val="24"/>
      <w:szCs w:val="24"/>
      <w:lang w:eastAsia="ru-RU"/>
    </w:rPr>
  </w:style>
  <w:style w:type="character" w:styleId="PageNumber">
    <w:name w:val="page number"/>
    <w:basedOn w:val="DefaultParagraphFont"/>
    <w:uiPriority w:val="99"/>
    <w:rsid w:val="002274DF"/>
    <w:rPr>
      <w:rFonts w:cs="Times New Roman"/>
    </w:rPr>
  </w:style>
  <w:style w:type="paragraph" w:customStyle="1" w:styleId="ConsCell">
    <w:name w:val="ConsCell"/>
    <w:uiPriority w:val="99"/>
    <w:rsid w:val="002274DF"/>
    <w:pPr>
      <w:widowControl w:val="0"/>
      <w:autoSpaceDE w:val="0"/>
      <w:autoSpaceDN w:val="0"/>
      <w:adjustRightInd w:val="0"/>
    </w:pPr>
    <w:rPr>
      <w:rFonts w:ascii="Arial" w:eastAsia="Times New Roman" w:hAnsi="Arial" w:cs="Arial"/>
      <w:sz w:val="20"/>
      <w:szCs w:val="20"/>
    </w:rPr>
  </w:style>
  <w:style w:type="character" w:styleId="Hyperlink">
    <w:name w:val="Hyperlink"/>
    <w:basedOn w:val="DefaultParagraphFont"/>
    <w:uiPriority w:val="99"/>
    <w:semiHidden/>
    <w:rsid w:val="005F4056"/>
    <w:rPr>
      <w:rFonts w:cs="Times New Roman"/>
      <w:color w:val="0000FF"/>
      <w:u w:val="single"/>
    </w:rPr>
  </w:style>
  <w:style w:type="character" w:customStyle="1" w:styleId="2">
    <w:name w:val="Заголовок 2 Знак"/>
    <w:basedOn w:val="DefaultParagraphFont"/>
    <w:link w:val="Heading2"/>
    <w:rsid w:val="00FE4D43"/>
    <w:rPr>
      <w:rFonts w:ascii="Cambria" w:eastAsia="Times New Roman" w:hAnsi="Cambria"/>
      <w:b/>
      <w:bCs/>
      <w:i/>
      <w:iCs/>
      <w:sz w:val="28"/>
      <w:szCs w:val="28"/>
      <w:lang w:eastAsia="ar-SA"/>
    </w:rPr>
  </w:style>
  <w:style w:type="paragraph" w:styleId="BalloonText">
    <w:name w:val="Balloon Text"/>
    <w:basedOn w:val="Normal"/>
    <w:link w:val="a2"/>
    <w:uiPriority w:val="99"/>
    <w:semiHidden/>
    <w:unhideWhenUsed/>
    <w:rsid w:val="00927D85"/>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927D85"/>
    <w:rPr>
      <w:rFonts w:ascii="Segoe UI" w:eastAsia="Times New Roman" w:hAnsi="Segoe UI" w:cs="Segoe UI"/>
      <w:sz w:val="18"/>
      <w:szCs w:val="18"/>
    </w:rPr>
  </w:style>
  <w:style w:type="paragraph" w:styleId="Footer">
    <w:name w:val="footer"/>
    <w:basedOn w:val="Normal"/>
    <w:link w:val="a3"/>
    <w:uiPriority w:val="99"/>
    <w:unhideWhenUsed/>
    <w:rsid w:val="00927D85"/>
    <w:pPr>
      <w:tabs>
        <w:tab w:val="center" w:pos="4677"/>
        <w:tab w:val="right" w:pos="9355"/>
      </w:tabs>
    </w:pPr>
  </w:style>
  <w:style w:type="character" w:customStyle="1" w:styleId="a3">
    <w:name w:val="Нижний колонтитул Знак"/>
    <w:basedOn w:val="DefaultParagraphFont"/>
    <w:link w:val="Footer"/>
    <w:uiPriority w:val="99"/>
    <w:rsid w:val="00927D8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doc/JBT8gaqgg7VQ/004/003/?marker=fdoctlaw"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header" Target="head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36D62E85B288C70D3698C311A6B881C9CFEC0152FAEC07C153D79A020A7B8FDD12428D2F62BEmFNBF" TargetMode="External" /><Relationship Id="rId6" Type="http://schemas.openxmlformats.org/officeDocument/2006/relationships/hyperlink" Target="consultantplus://offline/ref=36D62E85B288C70D3698C311A6B881C9CFEC0450FDEF07C153D79A020A7B8FDD12428D2C60BBFEEBm6N2F" TargetMode="External" /><Relationship Id="rId7" Type="http://schemas.openxmlformats.org/officeDocument/2006/relationships/hyperlink" Target="consultantplus://offline/ref=36D62E85B288C70D3698C311A6B881C9CFEC0152FAEC07C153D79A020A7B8FDD12428D2E68BDmFN9F" TargetMode="External" /><Relationship Id="rId8" Type="http://schemas.openxmlformats.org/officeDocument/2006/relationships/hyperlink" Target="http://sudact.ru/law/doc/JBT8gaqgg7VQ/001/003/?marker=fdoctlaw" TargetMode="External" /><Relationship Id="rId9" Type="http://schemas.openxmlformats.org/officeDocument/2006/relationships/hyperlink" Target="http://sudact.ru/law/doc/JBT8gaqgg7VQ/001/004/?marker=fdoctla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E649A-15C0-4B24-B463-D5C49FD71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